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9" w:rsidRPr="00E661F5" w:rsidRDefault="00236C01">
      <w:pPr>
        <w:pStyle w:val="Header"/>
        <w:tabs>
          <w:tab w:val="clear" w:pos="4320"/>
          <w:tab w:val="clear" w:pos="8640"/>
        </w:tabs>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9.2pt;width:444.35pt;height:625.5pt;z-index:251657728">
            <v:imagedata r:id="rId8" o:title=""/>
            <w10:wrap type="topAndBottom"/>
          </v:shape>
          <o:OLEObject Type="Embed" ProgID="Word.Document.8" ShapeID="_x0000_s1026" DrawAspect="Content" ObjectID="_1416655759" r:id="rId9">
            <o:FieldCodes>\s</o:FieldCodes>
          </o:OLEObject>
        </w:pict>
      </w:r>
    </w:p>
    <w:p w:rsidR="00CB4829" w:rsidRPr="00E661F5" w:rsidRDefault="00CB4829">
      <w:pPr>
        <w:jc w:val="center"/>
        <w:rPr>
          <w:rFonts w:ascii="Arial" w:hAnsi="Arial" w:cs="Arial"/>
          <w:sz w:val="24"/>
          <w:szCs w:val="24"/>
        </w:rPr>
      </w:pPr>
    </w:p>
    <w:p w:rsidR="00CB4829" w:rsidRPr="00E661F5" w:rsidRDefault="00CB4829">
      <w:pPr>
        <w:rPr>
          <w:rFonts w:ascii="Arial" w:hAnsi="Arial" w:cs="Arial"/>
          <w:b/>
          <w:sz w:val="24"/>
          <w:szCs w:val="24"/>
        </w:rPr>
      </w:pPr>
    </w:p>
    <w:p w:rsidR="00CB4829" w:rsidRPr="00E661F5" w:rsidRDefault="00CB4829">
      <w:pPr>
        <w:rPr>
          <w:rFonts w:ascii="Arial" w:hAnsi="Arial" w:cs="Arial"/>
          <w:b/>
          <w:sz w:val="24"/>
          <w:szCs w:val="24"/>
        </w:rPr>
      </w:pPr>
      <w:r w:rsidRPr="00E661F5">
        <w:rPr>
          <w:rFonts w:ascii="Arial" w:hAnsi="Arial" w:cs="Arial"/>
          <w:b/>
          <w:sz w:val="24"/>
          <w:szCs w:val="24"/>
        </w:rPr>
        <w:t>I.</w:t>
      </w:r>
      <w:r w:rsidRPr="00E661F5">
        <w:rPr>
          <w:rFonts w:ascii="Arial" w:hAnsi="Arial" w:cs="Arial"/>
          <w:b/>
          <w:sz w:val="24"/>
          <w:szCs w:val="24"/>
        </w:rPr>
        <w:tab/>
        <w:t>COURSE DESCRIPTION:</w:t>
      </w:r>
    </w:p>
    <w:p w:rsidR="00CB4829" w:rsidRPr="00E661F5" w:rsidRDefault="00CB4829">
      <w:pPr>
        <w:rPr>
          <w:rFonts w:ascii="Arial" w:hAnsi="Arial" w:cs="Arial"/>
          <w:b/>
          <w:sz w:val="24"/>
          <w:szCs w:val="24"/>
        </w:rPr>
      </w:pPr>
    </w:p>
    <w:p w:rsidR="00CB4829" w:rsidRPr="00E661F5" w:rsidRDefault="00CB4829">
      <w:pPr>
        <w:rPr>
          <w:rFonts w:ascii="Arial" w:hAnsi="Arial" w:cs="Arial"/>
          <w:sz w:val="24"/>
          <w:szCs w:val="24"/>
        </w:rPr>
      </w:pPr>
      <w:r w:rsidRPr="00E661F5">
        <w:rPr>
          <w:rFonts w:ascii="Arial" w:hAnsi="Arial" w:cs="Arial"/>
          <w:sz w:val="24"/>
          <w:szCs w:val="24"/>
        </w:rPr>
        <w:t>This course will:</w:t>
      </w:r>
    </w:p>
    <w:p w:rsidR="00B24D99" w:rsidRPr="00E661F5" w:rsidRDefault="00B24D99">
      <w:pPr>
        <w:rPr>
          <w:rFonts w:ascii="Arial" w:hAnsi="Arial" w:cs="Arial"/>
          <w:sz w:val="24"/>
          <w:szCs w:val="24"/>
        </w:rPr>
      </w:pPr>
    </w:p>
    <w:p w:rsidR="00CB4829" w:rsidRPr="00E661F5" w:rsidRDefault="00CB4829">
      <w:pPr>
        <w:numPr>
          <w:ilvl w:val="0"/>
          <w:numId w:val="3"/>
        </w:numPr>
        <w:rPr>
          <w:rFonts w:ascii="Arial" w:hAnsi="Arial" w:cs="Arial"/>
          <w:sz w:val="24"/>
          <w:szCs w:val="24"/>
        </w:rPr>
      </w:pPr>
      <w:r w:rsidRPr="00E661F5">
        <w:rPr>
          <w:rFonts w:ascii="Arial" w:hAnsi="Arial" w:cs="Arial"/>
          <w:sz w:val="24"/>
          <w:szCs w:val="24"/>
        </w:rPr>
        <w:t>Study methods of integration</w:t>
      </w:r>
      <w:r w:rsidR="00B24D99" w:rsidRPr="00E661F5">
        <w:rPr>
          <w:rFonts w:ascii="Arial" w:hAnsi="Arial" w:cs="Arial"/>
          <w:sz w:val="24"/>
          <w:szCs w:val="24"/>
        </w:rPr>
        <w:t>.</w:t>
      </w:r>
    </w:p>
    <w:p w:rsidR="00CB4829" w:rsidRPr="00E661F5" w:rsidRDefault="00CB4829">
      <w:pPr>
        <w:numPr>
          <w:ilvl w:val="0"/>
          <w:numId w:val="3"/>
        </w:numPr>
        <w:rPr>
          <w:rFonts w:ascii="Arial" w:hAnsi="Arial" w:cs="Arial"/>
          <w:sz w:val="24"/>
          <w:szCs w:val="24"/>
        </w:rPr>
      </w:pPr>
      <w:r w:rsidRPr="00E661F5">
        <w:rPr>
          <w:rFonts w:ascii="Arial" w:hAnsi="Arial" w:cs="Arial"/>
          <w:sz w:val="24"/>
          <w:szCs w:val="24"/>
        </w:rPr>
        <w:t xml:space="preserve">Study </w:t>
      </w: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00B414A6" w:rsidRPr="00E661F5">
        <w:rPr>
          <w:rFonts w:ascii="Arial" w:hAnsi="Arial" w:cs="Arial"/>
          <w:sz w:val="24"/>
          <w:szCs w:val="24"/>
        </w:rPr>
        <w:t>aurin</w:t>
      </w:r>
      <w:proofErr w:type="spellEnd"/>
      <w:r w:rsidR="00B414A6" w:rsidRPr="00E661F5">
        <w:rPr>
          <w:rFonts w:ascii="Arial" w:hAnsi="Arial" w:cs="Arial"/>
          <w:sz w:val="24"/>
          <w:szCs w:val="24"/>
        </w:rPr>
        <w:t>, Taylor, and Fourier series</w:t>
      </w:r>
      <w:r w:rsidR="00B24D99" w:rsidRPr="00E661F5">
        <w:rPr>
          <w:rFonts w:ascii="Arial" w:hAnsi="Arial" w:cs="Arial"/>
          <w:sz w:val="24"/>
          <w:szCs w:val="24"/>
        </w:rPr>
        <w:t>.</w:t>
      </w:r>
    </w:p>
    <w:p w:rsidR="00CB4829" w:rsidRPr="00E661F5" w:rsidRDefault="00CB4829">
      <w:pPr>
        <w:numPr>
          <w:ilvl w:val="0"/>
          <w:numId w:val="3"/>
        </w:numPr>
        <w:rPr>
          <w:rFonts w:ascii="Arial" w:hAnsi="Arial" w:cs="Arial"/>
          <w:sz w:val="24"/>
          <w:szCs w:val="24"/>
        </w:rPr>
      </w:pPr>
      <w:r w:rsidRPr="00E661F5">
        <w:rPr>
          <w:rFonts w:ascii="Arial" w:hAnsi="Arial" w:cs="Arial"/>
          <w:sz w:val="24"/>
          <w:szCs w:val="24"/>
        </w:rPr>
        <w:t>Study first and second order differential equations</w:t>
      </w:r>
      <w:r w:rsidR="00B24D99" w:rsidRPr="00E661F5">
        <w:rPr>
          <w:rFonts w:ascii="Arial" w:hAnsi="Arial" w:cs="Arial"/>
          <w:sz w:val="24"/>
          <w:szCs w:val="24"/>
        </w:rPr>
        <w:t>.</w:t>
      </w:r>
    </w:p>
    <w:p w:rsidR="00CB4829" w:rsidRPr="00E661F5" w:rsidRDefault="00CB4829">
      <w:pPr>
        <w:rPr>
          <w:rFonts w:ascii="Arial" w:hAnsi="Arial" w:cs="Arial"/>
          <w:b/>
          <w:sz w:val="24"/>
          <w:szCs w:val="24"/>
        </w:rPr>
      </w:pPr>
      <w:r w:rsidRPr="00E661F5">
        <w:rPr>
          <w:rFonts w:ascii="Arial" w:hAnsi="Arial" w:cs="Arial"/>
          <w:sz w:val="24"/>
          <w:szCs w:val="24"/>
        </w:rPr>
        <w:t xml:space="preserve"> </w:t>
      </w:r>
    </w:p>
    <w:p w:rsidR="00CB4829" w:rsidRPr="00E661F5" w:rsidRDefault="00CB4829">
      <w:pPr>
        <w:pStyle w:val="Heading2"/>
        <w:rPr>
          <w:rFonts w:cs="Arial"/>
          <w:sz w:val="24"/>
          <w:szCs w:val="24"/>
        </w:rPr>
      </w:pPr>
      <w:r w:rsidRPr="00E661F5">
        <w:rPr>
          <w:rFonts w:cs="Arial"/>
          <w:sz w:val="24"/>
          <w:szCs w:val="24"/>
        </w:rPr>
        <w:t>II.</w:t>
      </w:r>
      <w:r w:rsidRPr="00E661F5">
        <w:rPr>
          <w:rFonts w:cs="Arial"/>
          <w:sz w:val="24"/>
          <w:szCs w:val="24"/>
        </w:rPr>
        <w:tab/>
        <w:t xml:space="preserve">LEARNING OUTCOMES: </w:t>
      </w:r>
    </w:p>
    <w:p w:rsidR="00CB4829" w:rsidRPr="00E661F5" w:rsidRDefault="00CB4829">
      <w:pPr>
        <w:rPr>
          <w:rFonts w:ascii="Arial" w:hAnsi="Arial" w:cs="Arial"/>
          <w:b/>
          <w:sz w:val="24"/>
          <w:szCs w:val="24"/>
        </w:rPr>
      </w:pPr>
    </w:p>
    <w:p w:rsidR="00CB4829" w:rsidRPr="00E661F5" w:rsidRDefault="00CB4829">
      <w:pPr>
        <w:rPr>
          <w:rFonts w:ascii="Arial" w:hAnsi="Arial" w:cs="Arial"/>
          <w:b/>
          <w:sz w:val="24"/>
          <w:szCs w:val="24"/>
        </w:rPr>
      </w:pPr>
      <w:r w:rsidRPr="00E661F5">
        <w:rPr>
          <w:rFonts w:ascii="Arial" w:hAnsi="Arial" w:cs="Arial"/>
          <w:b/>
          <w:sz w:val="24"/>
          <w:szCs w:val="24"/>
        </w:rPr>
        <w:t>Learning Outcome</w:t>
      </w:r>
      <w:bookmarkStart w:id="0" w:name="_GoBack"/>
      <w:bookmarkEnd w:id="0"/>
      <w:r w:rsidRPr="00E661F5">
        <w:rPr>
          <w:rFonts w:ascii="Arial" w:hAnsi="Arial" w:cs="Arial"/>
          <w:b/>
          <w:sz w:val="24"/>
          <w:szCs w:val="24"/>
        </w:rPr>
        <w:t>s:</w:t>
      </w:r>
    </w:p>
    <w:p w:rsidR="00CB4829" w:rsidRPr="00E661F5" w:rsidRDefault="00CB4829">
      <w:pPr>
        <w:rPr>
          <w:rFonts w:ascii="Arial" w:hAnsi="Arial" w:cs="Arial"/>
          <w:b/>
          <w:sz w:val="24"/>
          <w:szCs w:val="24"/>
        </w:rPr>
      </w:pPr>
    </w:p>
    <w:p w:rsidR="00CB4829" w:rsidRPr="00E661F5" w:rsidRDefault="00CB4829">
      <w:pPr>
        <w:rPr>
          <w:rFonts w:ascii="Arial" w:hAnsi="Arial" w:cs="Arial"/>
          <w:sz w:val="24"/>
          <w:szCs w:val="24"/>
        </w:rPr>
      </w:pPr>
      <w:r w:rsidRPr="00E661F5">
        <w:rPr>
          <w:rFonts w:ascii="Arial" w:hAnsi="Arial" w:cs="Arial"/>
          <w:sz w:val="24"/>
          <w:szCs w:val="24"/>
        </w:rPr>
        <w:t>Upon successful completion of this course, students will demonstrate the ability to:</w:t>
      </w:r>
    </w:p>
    <w:p w:rsidR="00B24D99" w:rsidRPr="00E661F5" w:rsidRDefault="00B24D99">
      <w:pPr>
        <w:rPr>
          <w:rFonts w:ascii="Arial" w:hAnsi="Arial" w:cs="Arial"/>
          <w:sz w:val="24"/>
          <w:szCs w:val="24"/>
        </w:rPr>
      </w:pPr>
    </w:p>
    <w:p w:rsidR="00CB4829" w:rsidRPr="00E661F5" w:rsidRDefault="00CB4829">
      <w:pPr>
        <w:numPr>
          <w:ilvl w:val="0"/>
          <w:numId w:val="4"/>
        </w:numPr>
        <w:rPr>
          <w:rFonts w:ascii="Arial" w:hAnsi="Arial" w:cs="Arial"/>
          <w:sz w:val="24"/>
          <w:szCs w:val="24"/>
        </w:rPr>
      </w:pPr>
      <w:r w:rsidRPr="00E661F5">
        <w:rPr>
          <w:rFonts w:ascii="Arial" w:hAnsi="Arial" w:cs="Arial"/>
          <w:sz w:val="24"/>
          <w:szCs w:val="24"/>
        </w:rPr>
        <w:t>Integrate trigonometric, logarithmic, and exponential functions and apply results</w:t>
      </w:r>
      <w:r w:rsidR="005E4ED2" w:rsidRPr="00E661F5">
        <w:rPr>
          <w:rFonts w:ascii="Arial" w:hAnsi="Arial" w:cs="Arial"/>
          <w:sz w:val="24"/>
          <w:szCs w:val="24"/>
        </w:rPr>
        <w:t>.</w:t>
      </w:r>
    </w:p>
    <w:p w:rsidR="00CB4829" w:rsidRPr="00E661F5" w:rsidRDefault="00CB4829">
      <w:pPr>
        <w:numPr>
          <w:ilvl w:val="0"/>
          <w:numId w:val="4"/>
        </w:numPr>
        <w:rPr>
          <w:rFonts w:ascii="Arial" w:hAnsi="Arial" w:cs="Arial"/>
          <w:sz w:val="24"/>
          <w:szCs w:val="24"/>
        </w:rPr>
      </w:pPr>
      <w:r w:rsidRPr="00E661F5">
        <w:rPr>
          <w:rFonts w:ascii="Arial" w:hAnsi="Arial" w:cs="Arial"/>
          <w:sz w:val="24"/>
          <w:szCs w:val="24"/>
        </w:rPr>
        <w:t xml:space="preserve">Generate and evaluate </w:t>
      </w:r>
      <w:proofErr w:type="spellStart"/>
      <w:r w:rsidRPr="00E661F5">
        <w:rPr>
          <w:rFonts w:ascii="Arial" w:hAnsi="Arial" w:cs="Arial"/>
          <w:sz w:val="24"/>
          <w:szCs w:val="24"/>
        </w:rPr>
        <w:t>M</w:t>
      </w:r>
      <w:r w:rsidR="00680797" w:rsidRPr="00E661F5">
        <w:rPr>
          <w:rFonts w:ascii="Arial" w:hAnsi="Arial" w:cs="Arial"/>
          <w:sz w:val="24"/>
          <w:szCs w:val="24"/>
        </w:rPr>
        <w:t>acl</w:t>
      </w:r>
      <w:r w:rsidRPr="00E661F5">
        <w:rPr>
          <w:rFonts w:ascii="Arial" w:hAnsi="Arial" w:cs="Arial"/>
          <w:sz w:val="24"/>
          <w:szCs w:val="24"/>
        </w:rPr>
        <w:t>aurin</w:t>
      </w:r>
      <w:proofErr w:type="spellEnd"/>
      <w:r w:rsidRPr="00E661F5">
        <w:rPr>
          <w:rFonts w:ascii="Arial" w:hAnsi="Arial" w:cs="Arial"/>
          <w:sz w:val="24"/>
          <w:szCs w:val="24"/>
        </w:rPr>
        <w:t xml:space="preserve"> and Taylor series for various functions and apply results</w:t>
      </w:r>
      <w:r w:rsidR="005E4ED2" w:rsidRPr="00E661F5">
        <w:rPr>
          <w:rFonts w:ascii="Arial" w:hAnsi="Arial" w:cs="Arial"/>
          <w:sz w:val="24"/>
          <w:szCs w:val="24"/>
        </w:rPr>
        <w:t>.</w:t>
      </w:r>
    </w:p>
    <w:p w:rsidR="00CB4829" w:rsidRPr="00E661F5" w:rsidRDefault="00CB4829">
      <w:pPr>
        <w:numPr>
          <w:ilvl w:val="0"/>
          <w:numId w:val="4"/>
        </w:numPr>
        <w:rPr>
          <w:rFonts w:ascii="Arial" w:hAnsi="Arial" w:cs="Arial"/>
          <w:sz w:val="24"/>
          <w:szCs w:val="24"/>
        </w:rPr>
      </w:pPr>
      <w:r w:rsidRPr="00E661F5">
        <w:rPr>
          <w:rFonts w:ascii="Arial" w:hAnsi="Arial" w:cs="Arial"/>
          <w:sz w:val="24"/>
          <w:szCs w:val="24"/>
        </w:rPr>
        <w:t>Solve some types of first and second order differential equations and apply results</w:t>
      </w:r>
      <w:r w:rsidR="005E4ED2" w:rsidRPr="00E661F5">
        <w:rPr>
          <w:rFonts w:ascii="Arial" w:hAnsi="Arial" w:cs="Arial"/>
          <w:sz w:val="24"/>
          <w:szCs w:val="24"/>
        </w:rPr>
        <w:t>.</w:t>
      </w:r>
    </w:p>
    <w:p w:rsidR="00CB4829" w:rsidRPr="00E661F5" w:rsidRDefault="00CB4829">
      <w:pPr>
        <w:rPr>
          <w:rFonts w:ascii="Arial" w:hAnsi="Arial" w:cs="Arial"/>
          <w:sz w:val="24"/>
          <w:szCs w:val="24"/>
        </w:rPr>
      </w:pPr>
    </w:p>
    <w:p w:rsidR="00CB4829" w:rsidRPr="00E661F5" w:rsidRDefault="00CB4829">
      <w:pPr>
        <w:rPr>
          <w:rFonts w:ascii="Arial" w:hAnsi="Arial" w:cs="Arial"/>
          <w:b/>
          <w:sz w:val="24"/>
          <w:szCs w:val="24"/>
        </w:rPr>
      </w:pPr>
      <w:r w:rsidRPr="00E661F5">
        <w:rPr>
          <w:rFonts w:ascii="Arial" w:hAnsi="Arial" w:cs="Arial"/>
          <w:b/>
          <w:sz w:val="24"/>
          <w:szCs w:val="24"/>
        </w:rPr>
        <w:t>III.</w:t>
      </w:r>
      <w:r w:rsidRPr="00E661F5">
        <w:rPr>
          <w:rFonts w:ascii="Arial" w:hAnsi="Arial" w:cs="Arial"/>
          <w:b/>
          <w:sz w:val="24"/>
          <w:szCs w:val="24"/>
        </w:rPr>
        <w:tab/>
        <w:t>TOPICS:</w:t>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t>Hours Allotted</w:t>
      </w:r>
    </w:p>
    <w:p w:rsidR="00CB4829" w:rsidRPr="00E661F5" w:rsidRDefault="00CB4829">
      <w:pPr>
        <w:rPr>
          <w:rFonts w:ascii="Arial" w:hAnsi="Arial" w:cs="Arial"/>
          <w:sz w:val="24"/>
          <w:szCs w:val="24"/>
        </w:rPr>
      </w:pPr>
    </w:p>
    <w:p w:rsidR="00CB4829" w:rsidRPr="00E661F5" w:rsidRDefault="00CB4829">
      <w:pPr>
        <w:rPr>
          <w:rFonts w:ascii="Arial" w:hAnsi="Arial" w:cs="Arial"/>
          <w:sz w:val="24"/>
          <w:szCs w:val="24"/>
        </w:rPr>
      </w:pPr>
      <w:r w:rsidRPr="00E661F5">
        <w:rPr>
          <w:rFonts w:ascii="Arial" w:hAnsi="Arial" w:cs="Arial"/>
          <w:sz w:val="24"/>
          <w:szCs w:val="24"/>
        </w:rPr>
        <w:t>1.  Methods of integration</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20</w:t>
      </w:r>
    </w:p>
    <w:p w:rsidR="00CB4829" w:rsidRPr="00E661F5" w:rsidRDefault="00CB4829">
      <w:pPr>
        <w:rPr>
          <w:rFonts w:ascii="Arial" w:hAnsi="Arial" w:cs="Arial"/>
          <w:sz w:val="24"/>
          <w:szCs w:val="24"/>
        </w:rPr>
      </w:pPr>
      <w:r w:rsidRPr="00E661F5">
        <w:rPr>
          <w:rFonts w:ascii="Arial" w:hAnsi="Arial" w:cs="Arial"/>
          <w:sz w:val="24"/>
          <w:szCs w:val="24"/>
        </w:rPr>
        <w:t>2.  Infinite series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15</w:t>
      </w:r>
    </w:p>
    <w:p w:rsidR="00CB4829" w:rsidRPr="00E661F5" w:rsidRDefault="00CB4829">
      <w:pPr>
        <w:rPr>
          <w:rFonts w:ascii="Arial" w:hAnsi="Arial" w:cs="Arial"/>
          <w:sz w:val="24"/>
          <w:szCs w:val="24"/>
        </w:rPr>
      </w:pPr>
      <w:r w:rsidRPr="00E661F5">
        <w:rPr>
          <w:rFonts w:ascii="Arial" w:hAnsi="Arial" w:cs="Arial"/>
          <w:sz w:val="24"/>
          <w:szCs w:val="24"/>
        </w:rPr>
        <w:t>3.  Differential equations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25</w:t>
      </w:r>
    </w:p>
    <w:p w:rsidR="00CB4829" w:rsidRPr="00E661F5" w:rsidRDefault="00CB4829">
      <w:pPr>
        <w:rPr>
          <w:rFonts w:ascii="Arial" w:hAnsi="Arial" w:cs="Arial"/>
          <w:sz w:val="24"/>
          <w:szCs w:val="24"/>
        </w:rPr>
      </w:pPr>
    </w:p>
    <w:p w:rsidR="00CB4829" w:rsidRPr="00E661F5" w:rsidRDefault="00CB4829">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c>
          <w:tcPr>
            <w:tcW w:w="1368" w:type="dxa"/>
          </w:tcPr>
          <w:p w:rsidR="00CB4829" w:rsidRPr="00E661F5" w:rsidRDefault="00CB4829">
            <w:pPr>
              <w:jc w:val="center"/>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pPr>
              <w:jc w:val="center"/>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pPr>
              <w:jc w:val="center"/>
              <w:rPr>
                <w:rFonts w:ascii="Arial" w:hAnsi="Arial" w:cs="Arial"/>
                <w:b/>
                <w:sz w:val="24"/>
                <w:szCs w:val="24"/>
              </w:rPr>
            </w:pPr>
            <w:r w:rsidRPr="00E661F5">
              <w:rPr>
                <w:rFonts w:ascii="Arial" w:hAnsi="Arial" w:cs="Arial"/>
                <w:b/>
                <w:sz w:val="24"/>
                <w:szCs w:val="24"/>
              </w:rPr>
              <w:t>REFERENCE CHAPTER ASSIGNMENTS</w:t>
            </w:r>
          </w:p>
        </w:tc>
      </w:tr>
      <w:tr w:rsidR="00CB4829" w:rsidRPr="00E661F5">
        <w:tc>
          <w:tcPr>
            <w:tcW w:w="1368" w:type="dxa"/>
          </w:tcPr>
          <w:p w:rsidR="00CB4829" w:rsidRPr="00E661F5" w:rsidRDefault="00CB4829">
            <w:pPr>
              <w:jc w:val="center"/>
              <w:rPr>
                <w:rFonts w:ascii="Arial" w:hAnsi="Arial" w:cs="Arial"/>
                <w:b/>
                <w:bCs/>
                <w:sz w:val="24"/>
                <w:szCs w:val="24"/>
              </w:rPr>
            </w:pPr>
            <w:r w:rsidRPr="00E661F5">
              <w:rPr>
                <w:rFonts w:ascii="Arial" w:hAnsi="Arial" w:cs="Arial"/>
                <w:b/>
                <w:bCs/>
                <w:sz w:val="24"/>
                <w:szCs w:val="24"/>
              </w:rPr>
              <w:t>1.0</w:t>
            </w:r>
          </w:p>
        </w:tc>
        <w:tc>
          <w:tcPr>
            <w:tcW w:w="4320" w:type="dxa"/>
          </w:tcPr>
          <w:p w:rsidR="00CB4829" w:rsidRPr="00E661F5" w:rsidRDefault="00CB4829">
            <w:pPr>
              <w:pStyle w:val="Heading2"/>
              <w:rPr>
                <w:rFonts w:cs="Arial"/>
                <w:sz w:val="24"/>
                <w:szCs w:val="24"/>
              </w:rPr>
            </w:pPr>
            <w:r w:rsidRPr="00E661F5">
              <w:rPr>
                <w:rFonts w:cs="Arial"/>
                <w:sz w:val="24"/>
                <w:szCs w:val="24"/>
              </w:rPr>
              <w:t>Methods of Integration</w:t>
            </w:r>
          </w:p>
        </w:tc>
        <w:tc>
          <w:tcPr>
            <w:tcW w:w="3150" w:type="dxa"/>
          </w:tcPr>
          <w:p w:rsidR="00CB4829" w:rsidRPr="00E661F5" w:rsidRDefault="00CB4829">
            <w:pPr>
              <w:pStyle w:val="Heading2"/>
              <w:rPr>
                <w:rFonts w:cs="Arial"/>
                <w:sz w:val="24"/>
                <w:szCs w:val="24"/>
              </w:rPr>
            </w:pPr>
            <w:r w:rsidRPr="00E661F5">
              <w:rPr>
                <w:rFonts w:cs="Arial"/>
                <w:sz w:val="24"/>
                <w:szCs w:val="24"/>
              </w:rPr>
              <w:t>Chapter 28</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1.1</w:t>
            </w:r>
          </w:p>
        </w:tc>
        <w:tc>
          <w:tcPr>
            <w:tcW w:w="4320" w:type="dxa"/>
          </w:tcPr>
          <w:p w:rsidR="00CB4829" w:rsidRPr="00E661F5" w:rsidRDefault="00184859">
            <w:pPr>
              <w:rPr>
                <w:rFonts w:ascii="Arial" w:hAnsi="Arial" w:cs="Arial"/>
                <w:sz w:val="24"/>
                <w:szCs w:val="24"/>
              </w:rPr>
            </w:pPr>
            <w:r w:rsidRPr="00E661F5">
              <w:rPr>
                <w:rFonts w:ascii="Arial" w:hAnsi="Arial" w:cs="Arial"/>
                <w:sz w:val="24"/>
                <w:szCs w:val="24"/>
              </w:rPr>
              <w:t xml:space="preserve">General </w:t>
            </w:r>
            <w:r w:rsidR="00CB4829" w:rsidRPr="00E661F5">
              <w:rPr>
                <w:rFonts w:ascii="Arial" w:hAnsi="Arial" w:cs="Arial"/>
                <w:sz w:val="24"/>
                <w:szCs w:val="24"/>
              </w:rPr>
              <w:t>Power formula</w:t>
            </w:r>
          </w:p>
        </w:tc>
        <w:tc>
          <w:tcPr>
            <w:tcW w:w="3150" w:type="dxa"/>
          </w:tcPr>
          <w:p w:rsidR="00CB4829" w:rsidRPr="00E661F5" w:rsidRDefault="00FC4BAA">
            <w:pPr>
              <w:rPr>
                <w:rFonts w:ascii="Arial" w:hAnsi="Arial" w:cs="Arial"/>
                <w:sz w:val="24"/>
                <w:szCs w:val="24"/>
              </w:rPr>
            </w:pPr>
            <w:r w:rsidRPr="00E661F5">
              <w:rPr>
                <w:rFonts w:ascii="Arial" w:hAnsi="Arial" w:cs="Arial"/>
                <w:sz w:val="24"/>
                <w:szCs w:val="24"/>
              </w:rPr>
              <w:t>Exercise 28-1</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1.2</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Basic logarithmic form</w:t>
            </w:r>
          </w:p>
        </w:tc>
        <w:tc>
          <w:tcPr>
            <w:tcW w:w="3150" w:type="dxa"/>
          </w:tcPr>
          <w:p w:rsidR="00CB4829" w:rsidRPr="00E661F5" w:rsidRDefault="00CB4829">
            <w:pPr>
              <w:rPr>
                <w:rFonts w:ascii="Arial" w:hAnsi="Arial" w:cs="Arial"/>
                <w:sz w:val="24"/>
                <w:szCs w:val="24"/>
              </w:rPr>
            </w:pPr>
            <w:r w:rsidRPr="00E661F5">
              <w:rPr>
                <w:rFonts w:ascii="Arial" w:hAnsi="Arial" w:cs="Arial"/>
                <w:sz w:val="24"/>
                <w:szCs w:val="24"/>
              </w:rPr>
              <w:t>Ex. 28-2</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1.3</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Exponential form</w:t>
            </w:r>
          </w:p>
        </w:tc>
        <w:tc>
          <w:tcPr>
            <w:tcW w:w="3150" w:type="dxa"/>
          </w:tcPr>
          <w:p w:rsidR="00CB4829" w:rsidRPr="00E661F5" w:rsidRDefault="00CB4829">
            <w:pPr>
              <w:rPr>
                <w:rFonts w:ascii="Arial" w:hAnsi="Arial" w:cs="Arial"/>
                <w:sz w:val="24"/>
                <w:szCs w:val="24"/>
              </w:rPr>
            </w:pPr>
            <w:r w:rsidRPr="00E661F5">
              <w:rPr>
                <w:rFonts w:ascii="Arial" w:hAnsi="Arial" w:cs="Arial"/>
                <w:sz w:val="24"/>
                <w:szCs w:val="24"/>
              </w:rPr>
              <w:t>Ex. 28-3</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1.4</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Various trigonometric forms</w:t>
            </w:r>
          </w:p>
        </w:tc>
        <w:tc>
          <w:tcPr>
            <w:tcW w:w="3150" w:type="dxa"/>
          </w:tcPr>
          <w:p w:rsidR="00CB4829" w:rsidRPr="00E661F5" w:rsidRDefault="00FC4BAA">
            <w:pPr>
              <w:rPr>
                <w:rFonts w:ascii="Arial" w:hAnsi="Arial" w:cs="Arial"/>
                <w:sz w:val="24"/>
                <w:szCs w:val="24"/>
              </w:rPr>
            </w:pPr>
            <w:r w:rsidRPr="00E661F5">
              <w:rPr>
                <w:rFonts w:ascii="Arial" w:hAnsi="Arial" w:cs="Arial"/>
                <w:sz w:val="24"/>
                <w:szCs w:val="24"/>
              </w:rPr>
              <w:t>Ex. 28-4</w:t>
            </w:r>
            <w:r w:rsidR="00CB4829" w:rsidRPr="00E661F5">
              <w:rPr>
                <w:rFonts w:ascii="Arial" w:hAnsi="Arial" w:cs="Arial"/>
                <w:sz w:val="24"/>
                <w:szCs w:val="24"/>
              </w:rPr>
              <w:t xml:space="preserve"> </w:t>
            </w:r>
          </w:p>
          <w:p w:rsidR="00CB4829" w:rsidRPr="00E661F5" w:rsidRDefault="00FC4BAA">
            <w:pPr>
              <w:rPr>
                <w:rFonts w:ascii="Arial" w:hAnsi="Arial" w:cs="Arial"/>
                <w:sz w:val="24"/>
                <w:szCs w:val="24"/>
              </w:rPr>
            </w:pPr>
            <w:r w:rsidRPr="00E661F5">
              <w:rPr>
                <w:rFonts w:ascii="Arial" w:hAnsi="Arial" w:cs="Arial"/>
                <w:sz w:val="24"/>
                <w:szCs w:val="24"/>
              </w:rPr>
              <w:t>Ex. 28-5</w:t>
            </w:r>
          </w:p>
          <w:p w:rsidR="00CB4829" w:rsidRPr="00E661F5" w:rsidRDefault="00CB4829">
            <w:pPr>
              <w:rPr>
                <w:rFonts w:ascii="Arial" w:hAnsi="Arial" w:cs="Arial"/>
                <w:sz w:val="24"/>
                <w:szCs w:val="24"/>
              </w:rPr>
            </w:pPr>
            <w:r w:rsidRPr="00E661F5">
              <w:rPr>
                <w:rFonts w:ascii="Arial" w:hAnsi="Arial" w:cs="Arial"/>
                <w:sz w:val="24"/>
                <w:szCs w:val="24"/>
              </w:rPr>
              <w:t>Ex. 28-6</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1.5</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Integration by parts</w:t>
            </w:r>
          </w:p>
        </w:tc>
        <w:tc>
          <w:tcPr>
            <w:tcW w:w="3150" w:type="dxa"/>
          </w:tcPr>
          <w:p w:rsidR="00CB4829" w:rsidRPr="00E661F5" w:rsidRDefault="00FC4BAA">
            <w:pPr>
              <w:rPr>
                <w:rFonts w:ascii="Arial" w:hAnsi="Arial" w:cs="Arial"/>
                <w:sz w:val="24"/>
                <w:szCs w:val="24"/>
              </w:rPr>
            </w:pPr>
            <w:r w:rsidRPr="00E661F5">
              <w:rPr>
                <w:rFonts w:ascii="Arial" w:hAnsi="Arial" w:cs="Arial"/>
                <w:sz w:val="24"/>
                <w:szCs w:val="24"/>
              </w:rPr>
              <w:t>Ex. 28-7</w:t>
            </w:r>
            <w:r w:rsidR="00CB4829" w:rsidRPr="00E661F5">
              <w:rPr>
                <w:rFonts w:ascii="Arial" w:hAnsi="Arial" w:cs="Arial"/>
                <w:sz w:val="24"/>
                <w:szCs w:val="24"/>
              </w:rPr>
              <w:t xml:space="preserve"> </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1.6</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Integration by trigonometric substitutions</w:t>
            </w:r>
          </w:p>
        </w:tc>
        <w:tc>
          <w:tcPr>
            <w:tcW w:w="3150" w:type="dxa"/>
          </w:tcPr>
          <w:p w:rsidR="00CB4829" w:rsidRPr="00E661F5" w:rsidRDefault="00FC4BAA">
            <w:pPr>
              <w:rPr>
                <w:rFonts w:ascii="Arial" w:hAnsi="Arial" w:cs="Arial"/>
                <w:sz w:val="24"/>
                <w:szCs w:val="24"/>
              </w:rPr>
            </w:pPr>
            <w:r w:rsidRPr="00E661F5">
              <w:rPr>
                <w:rFonts w:ascii="Arial" w:hAnsi="Arial" w:cs="Arial"/>
                <w:sz w:val="24"/>
                <w:szCs w:val="24"/>
              </w:rPr>
              <w:t>Ex. 28-8</w:t>
            </w:r>
            <w:r w:rsidR="00CB4829" w:rsidRPr="00E661F5">
              <w:rPr>
                <w:rFonts w:ascii="Arial" w:hAnsi="Arial" w:cs="Arial"/>
                <w:sz w:val="24"/>
                <w:szCs w:val="24"/>
              </w:rPr>
              <w:t xml:space="preserve"> </w:t>
            </w:r>
          </w:p>
        </w:tc>
      </w:tr>
      <w:tr w:rsidR="00947BD1" w:rsidRPr="00E661F5">
        <w:tc>
          <w:tcPr>
            <w:tcW w:w="1368" w:type="dxa"/>
          </w:tcPr>
          <w:p w:rsidR="00947BD1" w:rsidRPr="00E661F5" w:rsidRDefault="00947BD1" w:rsidP="00947BD1">
            <w:pPr>
              <w:rPr>
                <w:rFonts w:ascii="Arial" w:hAnsi="Arial" w:cs="Arial"/>
                <w:sz w:val="24"/>
                <w:szCs w:val="24"/>
              </w:rPr>
            </w:pPr>
            <w:r w:rsidRPr="00E661F5">
              <w:rPr>
                <w:rFonts w:ascii="Arial" w:hAnsi="Arial" w:cs="Arial"/>
                <w:sz w:val="24"/>
                <w:szCs w:val="24"/>
              </w:rPr>
              <w:t xml:space="preserve">       1.7</w:t>
            </w:r>
          </w:p>
        </w:tc>
        <w:tc>
          <w:tcPr>
            <w:tcW w:w="4320" w:type="dxa"/>
          </w:tcPr>
          <w:p w:rsidR="00947BD1" w:rsidRPr="00E661F5" w:rsidRDefault="00947BD1">
            <w:pPr>
              <w:rPr>
                <w:rFonts w:ascii="Arial" w:hAnsi="Arial" w:cs="Arial"/>
                <w:sz w:val="24"/>
                <w:szCs w:val="24"/>
              </w:rPr>
            </w:pPr>
            <w:r w:rsidRPr="00E661F5">
              <w:rPr>
                <w:rFonts w:ascii="Arial" w:hAnsi="Arial" w:cs="Arial"/>
                <w:sz w:val="24"/>
                <w:szCs w:val="24"/>
              </w:rPr>
              <w:t>Integration by partial fractions</w:t>
            </w:r>
          </w:p>
        </w:tc>
        <w:tc>
          <w:tcPr>
            <w:tcW w:w="3150" w:type="dxa"/>
          </w:tcPr>
          <w:p w:rsidR="00947BD1" w:rsidRPr="00E661F5" w:rsidRDefault="00FC4BAA">
            <w:pPr>
              <w:rPr>
                <w:rFonts w:ascii="Arial" w:hAnsi="Arial" w:cs="Arial"/>
                <w:sz w:val="24"/>
                <w:szCs w:val="24"/>
              </w:rPr>
            </w:pPr>
            <w:r w:rsidRPr="00E661F5">
              <w:rPr>
                <w:rFonts w:ascii="Arial" w:hAnsi="Arial" w:cs="Arial"/>
                <w:sz w:val="24"/>
                <w:szCs w:val="24"/>
              </w:rPr>
              <w:t>Ex. 28-9, 28-10</w:t>
            </w:r>
          </w:p>
        </w:tc>
      </w:tr>
      <w:tr w:rsidR="00CB4829" w:rsidRPr="00E661F5">
        <w:tc>
          <w:tcPr>
            <w:tcW w:w="1368" w:type="dxa"/>
          </w:tcPr>
          <w:p w:rsidR="00CB4829" w:rsidRPr="00E661F5" w:rsidRDefault="00680797">
            <w:pPr>
              <w:jc w:val="center"/>
              <w:rPr>
                <w:rFonts w:ascii="Arial" w:hAnsi="Arial" w:cs="Arial"/>
                <w:sz w:val="24"/>
                <w:szCs w:val="24"/>
              </w:rPr>
            </w:pPr>
            <w:r w:rsidRPr="00E661F5">
              <w:rPr>
                <w:rFonts w:ascii="Arial" w:hAnsi="Arial" w:cs="Arial"/>
                <w:sz w:val="24"/>
                <w:szCs w:val="24"/>
              </w:rPr>
              <w:t>1.8</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Integration by use of tables</w:t>
            </w:r>
          </w:p>
        </w:tc>
        <w:tc>
          <w:tcPr>
            <w:tcW w:w="3150" w:type="dxa"/>
          </w:tcPr>
          <w:p w:rsidR="00CB4829" w:rsidRPr="00E661F5" w:rsidRDefault="00FC4BAA">
            <w:pPr>
              <w:rPr>
                <w:rFonts w:ascii="Arial" w:hAnsi="Arial" w:cs="Arial"/>
                <w:sz w:val="24"/>
                <w:szCs w:val="24"/>
              </w:rPr>
            </w:pPr>
            <w:r w:rsidRPr="00E661F5">
              <w:rPr>
                <w:rFonts w:ascii="Arial" w:hAnsi="Arial" w:cs="Arial"/>
                <w:sz w:val="24"/>
                <w:szCs w:val="24"/>
              </w:rPr>
              <w:t>Ex. 28-11</w:t>
            </w:r>
            <w:r w:rsidR="00CB4829" w:rsidRPr="00E661F5">
              <w:rPr>
                <w:rFonts w:ascii="Arial" w:hAnsi="Arial" w:cs="Arial"/>
                <w:sz w:val="24"/>
                <w:szCs w:val="24"/>
              </w:rPr>
              <w:t xml:space="preserve"> </w:t>
            </w:r>
          </w:p>
          <w:p w:rsidR="00CB4829" w:rsidRPr="00E661F5" w:rsidRDefault="00CB4829">
            <w:pPr>
              <w:rPr>
                <w:rFonts w:ascii="Arial" w:hAnsi="Arial" w:cs="Arial"/>
                <w:sz w:val="24"/>
                <w:szCs w:val="24"/>
              </w:rPr>
            </w:pPr>
            <w:r w:rsidRPr="00E661F5">
              <w:rPr>
                <w:rFonts w:ascii="Arial" w:hAnsi="Arial" w:cs="Arial"/>
                <w:sz w:val="24"/>
                <w:szCs w:val="24"/>
              </w:rPr>
              <w:t>Review exercises</w:t>
            </w:r>
          </w:p>
        </w:tc>
      </w:tr>
    </w:tbl>
    <w:p w:rsidR="00CB4829" w:rsidRPr="00E661F5" w:rsidRDefault="00CB4829">
      <w:pPr>
        <w:rPr>
          <w:rFonts w:ascii="Arial" w:hAnsi="Arial" w:cs="Arial"/>
          <w:sz w:val="24"/>
          <w:szCs w:val="24"/>
        </w:rPr>
      </w:pPr>
    </w:p>
    <w:p w:rsidR="00CB4829" w:rsidRPr="00E661F5" w:rsidRDefault="00CB4829" w:rsidP="00DF232D">
      <w:pPr>
        <w:rPr>
          <w:rFonts w:ascii="Arial" w:hAnsi="Arial" w:cs="Arial"/>
          <w:b/>
          <w:sz w:val="24"/>
          <w:szCs w:val="24"/>
        </w:rPr>
      </w:pPr>
    </w:p>
    <w:p w:rsidR="00CB4829" w:rsidRPr="00E661F5" w:rsidRDefault="00CB4829">
      <w:pPr>
        <w:rPr>
          <w:rFonts w:ascii="Arial" w:hAnsi="Arial" w:cs="Arial"/>
          <w:b/>
          <w:sz w:val="24"/>
          <w:szCs w:val="24"/>
        </w:rPr>
      </w:pPr>
    </w:p>
    <w:p w:rsidR="00B24D99" w:rsidRPr="00E661F5" w:rsidRDefault="00B24D99">
      <w:pPr>
        <w:rPr>
          <w:rFonts w:ascii="Arial" w:hAnsi="Arial" w:cs="Arial"/>
          <w:b/>
          <w:sz w:val="24"/>
          <w:szCs w:val="24"/>
        </w:rPr>
      </w:pPr>
    </w:p>
    <w:p w:rsidR="00B24D99" w:rsidRPr="00E661F5" w:rsidRDefault="00B24D99">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c>
          <w:tcPr>
            <w:tcW w:w="1368" w:type="dxa"/>
          </w:tcPr>
          <w:p w:rsidR="00CB4829" w:rsidRPr="00E661F5" w:rsidRDefault="00CB4829">
            <w:pPr>
              <w:jc w:val="center"/>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pPr>
              <w:jc w:val="center"/>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pPr>
              <w:jc w:val="center"/>
              <w:rPr>
                <w:rFonts w:ascii="Arial" w:hAnsi="Arial" w:cs="Arial"/>
                <w:b/>
                <w:sz w:val="24"/>
                <w:szCs w:val="24"/>
              </w:rPr>
            </w:pPr>
            <w:r w:rsidRPr="00E661F5">
              <w:rPr>
                <w:rFonts w:ascii="Arial" w:hAnsi="Arial" w:cs="Arial"/>
                <w:b/>
                <w:sz w:val="24"/>
                <w:szCs w:val="24"/>
              </w:rPr>
              <w:t>REFERENCE CHAPTER ASSIGNMENTS</w:t>
            </w:r>
          </w:p>
        </w:tc>
      </w:tr>
      <w:tr w:rsidR="00CB4829" w:rsidRPr="00E661F5">
        <w:tc>
          <w:tcPr>
            <w:tcW w:w="1368" w:type="dxa"/>
          </w:tcPr>
          <w:p w:rsidR="00CB4829" w:rsidRPr="00E661F5" w:rsidRDefault="00CB4829">
            <w:pPr>
              <w:jc w:val="center"/>
              <w:rPr>
                <w:rFonts w:ascii="Arial" w:hAnsi="Arial" w:cs="Arial"/>
                <w:b/>
                <w:bCs/>
                <w:sz w:val="24"/>
                <w:szCs w:val="24"/>
              </w:rPr>
            </w:pPr>
            <w:r w:rsidRPr="00E661F5">
              <w:rPr>
                <w:rFonts w:ascii="Arial" w:hAnsi="Arial" w:cs="Arial"/>
                <w:b/>
                <w:bCs/>
                <w:sz w:val="24"/>
                <w:szCs w:val="24"/>
              </w:rPr>
              <w:t>2.0</w:t>
            </w:r>
          </w:p>
        </w:tc>
        <w:tc>
          <w:tcPr>
            <w:tcW w:w="4320" w:type="dxa"/>
          </w:tcPr>
          <w:p w:rsidR="00CB4829" w:rsidRPr="00E661F5" w:rsidRDefault="00B414A6">
            <w:pPr>
              <w:pStyle w:val="Heading2"/>
              <w:rPr>
                <w:rFonts w:cs="Arial"/>
                <w:sz w:val="24"/>
                <w:szCs w:val="24"/>
              </w:rPr>
            </w:pPr>
            <w:r w:rsidRPr="00E661F5">
              <w:rPr>
                <w:rFonts w:cs="Arial"/>
                <w:sz w:val="24"/>
                <w:szCs w:val="24"/>
              </w:rPr>
              <w:t>Expansion of functions in</w:t>
            </w:r>
            <w:r w:rsidR="00CB4829" w:rsidRPr="00E661F5">
              <w:rPr>
                <w:rFonts w:cs="Arial"/>
                <w:sz w:val="24"/>
                <w:szCs w:val="24"/>
              </w:rPr>
              <w:t xml:space="preserve"> series</w:t>
            </w:r>
          </w:p>
        </w:tc>
        <w:tc>
          <w:tcPr>
            <w:tcW w:w="3150" w:type="dxa"/>
          </w:tcPr>
          <w:p w:rsidR="00CB4829" w:rsidRPr="00E661F5" w:rsidRDefault="00B414A6">
            <w:pPr>
              <w:pStyle w:val="Heading2"/>
              <w:rPr>
                <w:rFonts w:cs="Arial"/>
                <w:sz w:val="24"/>
                <w:szCs w:val="24"/>
              </w:rPr>
            </w:pPr>
            <w:r w:rsidRPr="00E661F5">
              <w:rPr>
                <w:rFonts w:cs="Arial"/>
                <w:sz w:val="24"/>
                <w:szCs w:val="24"/>
              </w:rPr>
              <w:t>Chapter</w:t>
            </w:r>
            <w:r w:rsidR="0079232E" w:rsidRPr="00E661F5">
              <w:rPr>
                <w:rFonts w:cs="Arial"/>
                <w:sz w:val="24"/>
                <w:szCs w:val="24"/>
              </w:rPr>
              <w:t xml:space="preserve"> </w:t>
            </w:r>
            <w:r w:rsidR="00EA794C">
              <w:rPr>
                <w:rFonts w:cs="Arial"/>
                <w:sz w:val="24"/>
                <w:szCs w:val="24"/>
              </w:rPr>
              <w:t>30</w:t>
            </w:r>
          </w:p>
        </w:tc>
      </w:tr>
      <w:tr w:rsidR="00CB4829" w:rsidRPr="00E661F5">
        <w:tc>
          <w:tcPr>
            <w:tcW w:w="1368" w:type="dxa"/>
          </w:tcPr>
          <w:p w:rsidR="00CB4829" w:rsidRPr="00E661F5" w:rsidRDefault="00B414A6">
            <w:pPr>
              <w:jc w:val="center"/>
              <w:rPr>
                <w:rFonts w:ascii="Arial" w:hAnsi="Arial" w:cs="Arial"/>
                <w:sz w:val="24"/>
                <w:szCs w:val="24"/>
              </w:rPr>
            </w:pPr>
            <w:r w:rsidRPr="00E661F5">
              <w:rPr>
                <w:rFonts w:ascii="Arial" w:hAnsi="Arial" w:cs="Arial"/>
                <w:sz w:val="24"/>
                <w:szCs w:val="24"/>
              </w:rPr>
              <w:t>2.1</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Infinite series</w:t>
            </w:r>
          </w:p>
        </w:tc>
        <w:tc>
          <w:tcPr>
            <w:tcW w:w="3150" w:type="dxa"/>
          </w:tcPr>
          <w:p w:rsidR="00CB4829" w:rsidRPr="00E661F5" w:rsidRDefault="00CB4829">
            <w:pPr>
              <w:rPr>
                <w:rFonts w:ascii="Arial" w:hAnsi="Arial" w:cs="Arial"/>
                <w:sz w:val="24"/>
                <w:szCs w:val="24"/>
              </w:rPr>
            </w:pPr>
            <w:r w:rsidRPr="00E661F5">
              <w:rPr>
                <w:rFonts w:ascii="Arial" w:hAnsi="Arial" w:cs="Arial"/>
                <w:sz w:val="24"/>
                <w:szCs w:val="24"/>
              </w:rPr>
              <w:t>Ex.</w:t>
            </w:r>
            <w:r w:rsidR="00651566">
              <w:rPr>
                <w:rFonts w:ascii="Arial" w:hAnsi="Arial" w:cs="Arial"/>
                <w:sz w:val="24"/>
                <w:szCs w:val="24"/>
              </w:rPr>
              <w:t xml:space="preserve"> 30</w:t>
            </w:r>
            <w:r w:rsidR="0079232E" w:rsidRPr="00E661F5">
              <w:rPr>
                <w:rFonts w:ascii="Arial" w:hAnsi="Arial" w:cs="Arial"/>
                <w:sz w:val="24"/>
                <w:szCs w:val="24"/>
              </w:rPr>
              <w:t xml:space="preserve"> </w:t>
            </w:r>
            <w:r w:rsidRPr="00E661F5">
              <w:rPr>
                <w:rFonts w:ascii="Arial" w:hAnsi="Arial" w:cs="Arial"/>
                <w:sz w:val="24"/>
                <w:szCs w:val="24"/>
              </w:rPr>
              <w:t>-1</w:t>
            </w:r>
          </w:p>
        </w:tc>
      </w:tr>
      <w:tr w:rsidR="00CB4829" w:rsidRPr="00E661F5">
        <w:tc>
          <w:tcPr>
            <w:tcW w:w="1368" w:type="dxa"/>
          </w:tcPr>
          <w:p w:rsidR="00CB4829" w:rsidRPr="00E661F5" w:rsidRDefault="00B414A6">
            <w:pPr>
              <w:jc w:val="center"/>
              <w:rPr>
                <w:rFonts w:ascii="Arial" w:hAnsi="Arial" w:cs="Arial"/>
                <w:sz w:val="24"/>
                <w:szCs w:val="24"/>
              </w:rPr>
            </w:pPr>
            <w:r w:rsidRPr="00E661F5">
              <w:rPr>
                <w:rFonts w:ascii="Arial" w:hAnsi="Arial" w:cs="Arial"/>
                <w:sz w:val="24"/>
                <w:szCs w:val="24"/>
              </w:rPr>
              <w:t>2.2</w:t>
            </w:r>
          </w:p>
        </w:tc>
        <w:tc>
          <w:tcPr>
            <w:tcW w:w="4320" w:type="dxa"/>
          </w:tcPr>
          <w:p w:rsidR="00CB4829" w:rsidRPr="00E661F5" w:rsidRDefault="00CB4829">
            <w:pPr>
              <w:rPr>
                <w:rFonts w:ascii="Arial" w:hAnsi="Arial" w:cs="Arial"/>
                <w:sz w:val="24"/>
                <w:szCs w:val="24"/>
              </w:rPr>
            </w:pP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Pr="00E661F5">
              <w:rPr>
                <w:rFonts w:ascii="Arial" w:hAnsi="Arial" w:cs="Arial"/>
                <w:sz w:val="24"/>
                <w:szCs w:val="24"/>
              </w:rPr>
              <w:t>aurin</w:t>
            </w:r>
            <w:proofErr w:type="spellEnd"/>
            <w:r w:rsidRPr="00E661F5">
              <w:rPr>
                <w:rFonts w:ascii="Arial" w:hAnsi="Arial" w:cs="Arial"/>
                <w:sz w:val="24"/>
                <w:szCs w:val="24"/>
              </w:rPr>
              <w:t xml:space="preserve"> Series</w:t>
            </w:r>
          </w:p>
        </w:tc>
        <w:tc>
          <w:tcPr>
            <w:tcW w:w="3150" w:type="dxa"/>
          </w:tcPr>
          <w:p w:rsidR="00CB4829" w:rsidRPr="00E661F5" w:rsidRDefault="00651566">
            <w:pPr>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-2</w:t>
            </w:r>
          </w:p>
        </w:tc>
      </w:tr>
      <w:tr w:rsidR="00CB4829" w:rsidRPr="00E661F5">
        <w:tc>
          <w:tcPr>
            <w:tcW w:w="1368" w:type="dxa"/>
          </w:tcPr>
          <w:p w:rsidR="00CB4829" w:rsidRPr="00E661F5" w:rsidRDefault="00B414A6">
            <w:pPr>
              <w:jc w:val="center"/>
              <w:rPr>
                <w:rFonts w:ascii="Arial" w:hAnsi="Arial" w:cs="Arial"/>
                <w:sz w:val="24"/>
                <w:szCs w:val="24"/>
              </w:rPr>
            </w:pPr>
            <w:r w:rsidRPr="00E661F5">
              <w:rPr>
                <w:rFonts w:ascii="Arial" w:hAnsi="Arial" w:cs="Arial"/>
                <w:sz w:val="24"/>
                <w:szCs w:val="24"/>
              </w:rPr>
              <w:t>2.3</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Certain operations with series</w:t>
            </w:r>
          </w:p>
        </w:tc>
        <w:tc>
          <w:tcPr>
            <w:tcW w:w="3150" w:type="dxa"/>
          </w:tcPr>
          <w:p w:rsidR="00CB4829" w:rsidRPr="00E661F5" w:rsidRDefault="00651566">
            <w:pPr>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-3</w:t>
            </w:r>
          </w:p>
        </w:tc>
      </w:tr>
      <w:tr w:rsidR="00CB4829" w:rsidRPr="00E661F5">
        <w:trPr>
          <w:trHeight w:val="246"/>
        </w:trPr>
        <w:tc>
          <w:tcPr>
            <w:tcW w:w="1368" w:type="dxa"/>
          </w:tcPr>
          <w:p w:rsidR="00CB4829" w:rsidRPr="00E661F5" w:rsidRDefault="00B414A6">
            <w:pPr>
              <w:jc w:val="center"/>
              <w:rPr>
                <w:rFonts w:ascii="Arial" w:hAnsi="Arial" w:cs="Arial"/>
                <w:sz w:val="24"/>
                <w:szCs w:val="24"/>
              </w:rPr>
            </w:pPr>
            <w:r w:rsidRPr="00E661F5">
              <w:rPr>
                <w:rFonts w:ascii="Arial" w:hAnsi="Arial" w:cs="Arial"/>
                <w:sz w:val="24"/>
                <w:szCs w:val="24"/>
              </w:rPr>
              <w:t>2.</w:t>
            </w:r>
            <w:r w:rsidR="005E4ED2" w:rsidRPr="00E661F5">
              <w:rPr>
                <w:rFonts w:ascii="Arial" w:hAnsi="Arial" w:cs="Arial"/>
                <w:sz w:val="24"/>
                <w:szCs w:val="24"/>
              </w:rPr>
              <w:t>4</w:t>
            </w:r>
          </w:p>
        </w:tc>
        <w:tc>
          <w:tcPr>
            <w:tcW w:w="4320" w:type="dxa"/>
          </w:tcPr>
          <w:p w:rsidR="00CB4829" w:rsidRPr="00E661F5" w:rsidRDefault="00CB4829">
            <w:pPr>
              <w:rPr>
                <w:rFonts w:ascii="Arial" w:hAnsi="Arial" w:cs="Arial"/>
                <w:sz w:val="24"/>
                <w:szCs w:val="24"/>
              </w:rPr>
            </w:pPr>
            <w:smartTag w:uri="urn:schemas-microsoft-com:office:smarttags" w:element="City">
              <w:smartTag w:uri="urn:schemas-microsoft-com:office:smarttags" w:element="place">
                <w:r w:rsidRPr="00E661F5">
                  <w:rPr>
                    <w:rFonts w:ascii="Arial" w:hAnsi="Arial" w:cs="Arial"/>
                    <w:sz w:val="24"/>
                    <w:szCs w:val="24"/>
                  </w:rPr>
                  <w:t>Taylor</w:t>
                </w:r>
              </w:smartTag>
            </w:smartTag>
            <w:r w:rsidRPr="00E661F5">
              <w:rPr>
                <w:rFonts w:ascii="Arial" w:hAnsi="Arial" w:cs="Arial"/>
                <w:sz w:val="24"/>
                <w:szCs w:val="24"/>
              </w:rPr>
              <w:t xml:space="preserve"> series</w:t>
            </w:r>
          </w:p>
        </w:tc>
        <w:tc>
          <w:tcPr>
            <w:tcW w:w="3150" w:type="dxa"/>
          </w:tcPr>
          <w:p w:rsidR="00B414A6" w:rsidRPr="00E661F5" w:rsidRDefault="00651566">
            <w:pPr>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-5</w:t>
            </w:r>
            <w:r w:rsidR="00B414A6" w:rsidRPr="00E661F5">
              <w:rPr>
                <w:rFonts w:ascii="Arial" w:hAnsi="Arial" w:cs="Arial"/>
                <w:sz w:val="24"/>
                <w:szCs w:val="24"/>
              </w:rPr>
              <w:t xml:space="preserve">    </w:t>
            </w:r>
          </w:p>
        </w:tc>
      </w:tr>
      <w:tr w:rsidR="00B414A6" w:rsidRPr="00E661F5">
        <w:trPr>
          <w:trHeight w:val="246"/>
        </w:trPr>
        <w:tc>
          <w:tcPr>
            <w:tcW w:w="1368" w:type="dxa"/>
          </w:tcPr>
          <w:p w:rsidR="00B414A6" w:rsidRPr="00E661F5" w:rsidRDefault="005E4ED2">
            <w:pPr>
              <w:jc w:val="center"/>
              <w:rPr>
                <w:rFonts w:ascii="Arial" w:hAnsi="Arial" w:cs="Arial"/>
                <w:sz w:val="24"/>
                <w:szCs w:val="24"/>
              </w:rPr>
            </w:pPr>
            <w:r w:rsidRPr="00E661F5">
              <w:rPr>
                <w:rFonts w:ascii="Arial" w:hAnsi="Arial" w:cs="Arial"/>
                <w:sz w:val="24"/>
                <w:szCs w:val="24"/>
              </w:rPr>
              <w:t>2.5</w:t>
            </w:r>
          </w:p>
        </w:tc>
        <w:tc>
          <w:tcPr>
            <w:tcW w:w="4320" w:type="dxa"/>
          </w:tcPr>
          <w:p w:rsidR="00B414A6" w:rsidRPr="00E661F5" w:rsidRDefault="00B414A6">
            <w:pPr>
              <w:rPr>
                <w:rFonts w:ascii="Arial" w:hAnsi="Arial" w:cs="Arial"/>
                <w:sz w:val="24"/>
                <w:szCs w:val="24"/>
              </w:rPr>
            </w:pPr>
            <w:r w:rsidRPr="00E661F5">
              <w:rPr>
                <w:rFonts w:ascii="Arial" w:hAnsi="Arial" w:cs="Arial"/>
                <w:sz w:val="24"/>
                <w:szCs w:val="24"/>
              </w:rPr>
              <w:t>Fourier Series</w:t>
            </w:r>
          </w:p>
        </w:tc>
        <w:tc>
          <w:tcPr>
            <w:tcW w:w="3150" w:type="dxa"/>
          </w:tcPr>
          <w:p w:rsidR="00B414A6" w:rsidRPr="00E661F5" w:rsidRDefault="00651566">
            <w:pPr>
              <w:rPr>
                <w:rFonts w:ascii="Arial" w:hAnsi="Arial" w:cs="Arial"/>
                <w:sz w:val="24"/>
                <w:szCs w:val="24"/>
              </w:rPr>
            </w:pPr>
            <w:r>
              <w:rPr>
                <w:rFonts w:ascii="Arial" w:hAnsi="Arial" w:cs="Arial"/>
                <w:sz w:val="24"/>
                <w:szCs w:val="24"/>
              </w:rPr>
              <w:t>Ex. 30-6, 30</w:t>
            </w:r>
            <w:r w:rsidR="00B414A6" w:rsidRPr="00E661F5">
              <w:rPr>
                <w:rFonts w:ascii="Arial" w:hAnsi="Arial" w:cs="Arial"/>
                <w:sz w:val="24"/>
                <w:szCs w:val="24"/>
              </w:rPr>
              <w:t>-7</w:t>
            </w:r>
          </w:p>
        </w:tc>
      </w:tr>
      <w:tr w:rsidR="00CB4829" w:rsidRPr="00E661F5">
        <w:tc>
          <w:tcPr>
            <w:tcW w:w="1368" w:type="dxa"/>
          </w:tcPr>
          <w:p w:rsidR="00CB4829" w:rsidRPr="00E661F5" w:rsidRDefault="00CB4829">
            <w:pPr>
              <w:jc w:val="center"/>
              <w:rPr>
                <w:rFonts w:ascii="Arial" w:hAnsi="Arial" w:cs="Arial"/>
                <w:b/>
                <w:sz w:val="24"/>
                <w:szCs w:val="24"/>
              </w:rPr>
            </w:pPr>
            <w:r w:rsidRPr="00E661F5">
              <w:rPr>
                <w:rFonts w:ascii="Arial" w:hAnsi="Arial" w:cs="Arial"/>
                <w:b/>
                <w:sz w:val="24"/>
                <w:szCs w:val="24"/>
              </w:rPr>
              <w:t>3.0</w:t>
            </w:r>
          </w:p>
        </w:tc>
        <w:tc>
          <w:tcPr>
            <w:tcW w:w="4320" w:type="dxa"/>
          </w:tcPr>
          <w:p w:rsidR="00CB4829" w:rsidRPr="00E661F5" w:rsidRDefault="00CB4829">
            <w:pPr>
              <w:rPr>
                <w:rFonts w:ascii="Arial" w:hAnsi="Arial" w:cs="Arial"/>
                <w:b/>
                <w:sz w:val="24"/>
                <w:szCs w:val="24"/>
              </w:rPr>
            </w:pPr>
            <w:r w:rsidRPr="00E661F5">
              <w:rPr>
                <w:rFonts w:ascii="Arial" w:hAnsi="Arial" w:cs="Arial"/>
                <w:b/>
                <w:sz w:val="24"/>
                <w:szCs w:val="24"/>
              </w:rPr>
              <w:t>Differential equations</w:t>
            </w:r>
          </w:p>
        </w:tc>
        <w:tc>
          <w:tcPr>
            <w:tcW w:w="3150" w:type="dxa"/>
          </w:tcPr>
          <w:p w:rsidR="00CB4829" w:rsidRPr="00E661F5" w:rsidRDefault="0079232E">
            <w:pPr>
              <w:rPr>
                <w:rFonts w:ascii="Arial" w:hAnsi="Arial" w:cs="Arial"/>
                <w:b/>
                <w:sz w:val="24"/>
                <w:szCs w:val="24"/>
              </w:rPr>
            </w:pPr>
            <w:r w:rsidRPr="00E661F5">
              <w:rPr>
                <w:rFonts w:ascii="Arial" w:hAnsi="Arial" w:cs="Arial"/>
                <w:b/>
                <w:sz w:val="24"/>
                <w:szCs w:val="24"/>
              </w:rPr>
              <w:t>Chapter 3</w:t>
            </w:r>
            <w:r w:rsidR="00EA794C">
              <w:rPr>
                <w:rFonts w:ascii="Arial" w:hAnsi="Arial" w:cs="Arial"/>
                <w:b/>
                <w:sz w:val="24"/>
                <w:szCs w:val="24"/>
              </w:rPr>
              <w:t>1</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3.1</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 xml:space="preserve">Solutions of </w:t>
            </w:r>
            <w:proofErr w:type="spellStart"/>
            <w:r w:rsidRPr="00E661F5">
              <w:rPr>
                <w:rFonts w:ascii="Arial" w:hAnsi="Arial" w:cs="Arial"/>
                <w:sz w:val="24"/>
                <w:szCs w:val="24"/>
              </w:rPr>
              <w:t>DEs</w:t>
            </w:r>
            <w:proofErr w:type="spellEnd"/>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-1</w:t>
            </w:r>
          </w:p>
        </w:tc>
      </w:tr>
      <w:tr w:rsidR="00CB4829" w:rsidRPr="00E661F5">
        <w:trPr>
          <w:trHeight w:val="327"/>
        </w:trPr>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3.2</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Separation of variables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-2</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3.3</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Integrating combinations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FC4BAA" w:rsidRPr="00E661F5">
              <w:rPr>
                <w:rFonts w:ascii="Arial" w:hAnsi="Arial" w:cs="Arial"/>
                <w:sz w:val="24"/>
                <w:szCs w:val="24"/>
              </w:rPr>
              <w:t>-3</w:t>
            </w:r>
            <w:r w:rsidR="00CB4829" w:rsidRPr="00E661F5">
              <w:rPr>
                <w:rFonts w:ascii="Arial" w:hAnsi="Arial" w:cs="Arial"/>
                <w:sz w:val="24"/>
                <w:szCs w:val="24"/>
              </w:rPr>
              <w:t xml:space="preserve"> </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3.4</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 xml:space="preserve">Linear </w:t>
            </w:r>
            <w:proofErr w:type="spellStart"/>
            <w:r w:rsidRPr="00E661F5">
              <w:rPr>
                <w:rFonts w:ascii="Arial" w:hAnsi="Arial" w:cs="Arial"/>
                <w:sz w:val="24"/>
                <w:szCs w:val="24"/>
              </w:rPr>
              <w:t>DEs</w:t>
            </w:r>
            <w:proofErr w:type="spellEnd"/>
            <w:r w:rsidRPr="00E661F5">
              <w:rPr>
                <w:rFonts w:ascii="Arial" w:hAnsi="Arial" w:cs="Arial"/>
                <w:sz w:val="24"/>
                <w:szCs w:val="24"/>
              </w:rPr>
              <w:t xml:space="preserve"> of first order</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-4</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3.5</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Elementary applications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-6</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3.6</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 xml:space="preserve">Second order homogenous </w:t>
            </w:r>
            <w:proofErr w:type="spellStart"/>
            <w:r w:rsidRPr="00E661F5">
              <w:rPr>
                <w:rFonts w:ascii="Arial" w:hAnsi="Arial" w:cs="Arial"/>
                <w:sz w:val="24"/>
                <w:szCs w:val="24"/>
              </w:rPr>
              <w:t>DEs</w:t>
            </w:r>
            <w:proofErr w:type="spellEnd"/>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-7</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3.7</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Auxiliary equations with repeated</w:t>
            </w:r>
            <w:r w:rsidR="00517A5B" w:rsidRPr="00E661F5">
              <w:rPr>
                <w:rFonts w:ascii="Arial" w:hAnsi="Arial" w:cs="Arial"/>
                <w:sz w:val="24"/>
                <w:szCs w:val="24"/>
              </w:rPr>
              <w:t xml:space="preserve"> or complex </w:t>
            </w:r>
            <w:r w:rsidRPr="00E661F5">
              <w:rPr>
                <w:rFonts w:ascii="Arial" w:hAnsi="Arial" w:cs="Arial"/>
                <w:sz w:val="24"/>
                <w:szCs w:val="24"/>
              </w:rPr>
              <w:t>roots</w:t>
            </w:r>
            <w:r w:rsidR="00517A5B" w:rsidRPr="00E661F5">
              <w:rPr>
                <w:rFonts w:ascii="Arial" w:hAnsi="Arial" w:cs="Arial"/>
                <w:sz w:val="24"/>
                <w:szCs w:val="24"/>
              </w:rPr>
              <w:t>.</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-8</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3.8</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Solutions of non-homogenous DE’s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-9</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3.9</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 xml:space="preserve">Applications of second order </w:t>
            </w:r>
            <w:proofErr w:type="spellStart"/>
            <w:r w:rsidRPr="00E661F5">
              <w:rPr>
                <w:rFonts w:ascii="Arial" w:hAnsi="Arial" w:cs="Arial"/>
                <w:sz w:val="24"/>
                <w:szCs w:val="24"/>
              </w:rPr>
              <w:t>DEs</w:t>
            </w:r>
            <w:proofErr w:type="spellEnd"/>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-10</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 xml:space="preserve">  3.10</w:t>
            </w:r>
          </w:p>
        </w:tc>
        <w:tc>
          <w:tcPr>
            <w:tcW w:w="4320" w:type="dxa"/>
          </w:tcPr>
          <w:p w:rsidR="00CB4829" w:rsidRPr="00E661F5" w:rsidRDefault="00CB4829">
            <w:pPr>
              <w:rPr>
                <w:rFonts w:ascii="Arial" w:hAnsi="Arial" w:cs="Arial"/>
                <w:sz w:val="24"/>
                <w:szCs w:val="24"/>
              </w:rPr>
            </w:pP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-11</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 xml:space="preserve">  3.11</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 xml:space="preserve">Solving DE’s by </w:t>
            </w: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pPr>
              <w:rPr>
                <w:rFonts w:ascii="Arial" w:hAnsi="Arial" w:cs="Arial"/>
                <w:sz w:val="24"/>
                <w:szCs w:val="24"/>
              </w:rPr>
            </w:pPr>
            <w:r>
              <w:rPr>
                <w:rFonts w:ascii="Arial" w:hAnsi="Arial" w:cs="Arial"/>
                <w:sz w:val="24"/>
                <w:szCs w:val="24"/>
              </w:rPr>
              <w:t>Ex. 31</w:t>
            </w:r>
            <w:r w:rsidR="00281A3F">
              <w:rPr>
                <w:rFonts w:ascii="Arial" w:hAnsi="Arial" w:cs="Arial"/>
                <w:sz w:val="24"/>
                <w:szCs w:val="24"/>
              </w:rPr>
              <w:t>-12</w:t>
            </w:r>
          </w:p>
        </w:tc>
      </w:tr>
      <w:tr w:rsidR="00CB4829" w:rsidRPr="00E661F5">
        <w:tc>
          <w:tcPr>
            <w:tcW w:w="1368" w:type="dxa"/>
          </w:tcPr>
          <w:p w:rsidR="00CB4829" w:rsidRPr="00E661F5" w:rsidRDefault="00CB4829">
            <w:pPr>
              <w:jc w:val="center"/>
              <w:rPr>
                <w:rFonts w:ascii="Arial" w:hAnsi="Arial" w:cs="Arial"/>
                <w:sz w:val="24"/>
                <w:szCs w:val="24"/>
              </w:rPr>
            </w:pPr>
            <w:r w:rsidRPr="00E661F5">
              <w:rPr>
                <w:rFonts w:ascii="Arial" w:hAnsi="Arial" w:cs="Arial"/>
                <w:sz w:val="24"/>
                <w:szCs w:val="24"/>
              </w:rPr>
              <w:t xml:space="preserve">  3.12</w:t>
            </w:r>
          </w:p>
        </w:tc>
        <w:tc>
          <w:tcPr>
            <w:tcW w:w="4320" w:type="dxa"/>
          </w:tcPr>
          <w:p w:rsidR="00CB4829" w:rsidRPr="00E661F5" w:rsidRDefault="00CB4829">
            <w:pPr>
              <w:rPr>
                <w:rFonts w:ascii="Arial" w:hAnsi="Arial" w:cs="Arial"/>
                <w:sz w:val="24"/>
                <w:szCs w:val="24"/>
              </w:rPr>
            </w:pPr>
            <w:r w:rsidRPr="00E661F5">
              <w:rPr>
                <w:rFonts w:ascii="Arial" w:hAnsi="Arial" w:cs="Arial"/>
                <w:sz w:val="24"/>
                <w:szCs w:val="24"/>
              </w:rPr>
              <w:t>Review exercise</w:t>
            </w:r>
          </w:p>
        </w:tc>
        <w:tc>
          <w:tcPr>
            <w:tcW w:w="3150" w:type="dxa"/>
          </w:tcPr>
          <w:p w:rsidR="00CB4829" w:rsidRPr="00E661F5" w:rsidRDefault="00CB4829">
            <w:pPr>
              <w:rPr>
                <w:rFonts w:ascii="Arial" w:hAnsi="Arial" w:cs="Arial"/>
                <w:sz w:val="24"/>
                <w:szCs w:val="24"/>
              </w:rPr>
            </w:pPr>
          </w:p>
        </w:tc>
      </w:tr>
    </w:tbl>
    <w:p w:rsidR="00CB4829" w:rsidRPr="00E661F5" w:rsidRDefault="00CB4829">
      <w:pPr>
        <w:rPr>
          <w:rFonts w:ascii="Arial" w:hAnsi="Arial" w:cs="Arial"/>
          <w:b/>
          <w:sz w:val="24"/>
          <w:szCs w:val="24"/>
        </w:rPr>
      </w:pPr>
    </w:p>
    <w:p w:rsidR="00CB4829" w:rsidRPr="00E661F5" w:rsidRDefault="00CB4829">
      <w:pPr>
        <w:rPr>
          <w:rFonts w:ascii="Arial" w:hAnsi="Arial" w:cs="Arial"/>
          <w:b/>
          <w:sz w:val="24"/>
          <w:szCs w:val="24"/>
        </w:rPr>
      </w:pPr>
    </w:p>
    <w:p w:rsidR="00CB4829" w:rsidRPr="00E661F5" w:rsidRDefault="00DF232D">
      <w:pPr>
        <w:rPr>
          <w:rFonts w:ascii="Arial" w:hAnsi="Arial" w:cs="Arial"/>
          <w:b/>
          <w:sz w:val="24"/>
          <w:szCs w:val="24"/>
        </w:rPr>
      </w:pPr>
      <w:r w:rsidRPr="00E661F5">
        <w:rPr>
          <w:rFonts w:ascii="Arial" w:hAnsi="Arial" w:cs="Arial"/>
          <w:b/>
          <w:sz w:val="24"/>
          <w:szCs w:val="24"/>
        </w:rPr>
        <w:t>I</w:t>
      </w:r>
      <w:r w:rsidR="00CB4829" w:rsidRPr="00E661F5">
        <w:rPr>
          <w:rFonts w:ascii="Arial" w:hAnsi="Arial" w:cs="Arial"/>
          <w:b/>
          <w:sz w:val="24"/>
          <w:szCs w:val="24"/>
        </w:rPr>
        <w:t>V.</w:t>
      </w:r>
      <w:r w:rsidR="00CB4829" w:rsidRPr="00E661F5">
        <w:rPr>
          <w:rFonts w:ascii="Arial" w:hAnsi="Arial" w:cs="Arial"/>
          <w:b/>
          <w:sz w:val="24"/>
          <w:szCs w:val="24"/>
        </w:rPr>
        <w:tab/>
        <w:t>REQUIRED RESOURCES / TEXTS / MATERIALS:</w:t>
      </w:r>
    </w:p>
    <w:p w:rsidR="00CB4829" w:rsidRPr="00E661F5" w:rsidRDefault="00CB4829">
      <w:pPr>
        <w:rPr>
          <w:rFonts w:ascii="Arial" w:hAnsi="Arial" w:cs="Arial"/>
          <w:b/>
          <w:sz w:val="24"/>
          <w:szCs w:val="24"/>
        </w:rPr>
      </w:pPr>
    </w:p>
    <w:p w:rsidR="00CB4829" w:rsidRPr="00E661F5" w:rsidRDefault="00CB4829">
      <w:pPr>
        <w:numPr>
          <w:ilvl w:val="0"/>
          <w:numId w:val="9"/>
        </w:numPr>
        <w:rPr>
          <w:rFonts w:ascii="Arial" w:hAnsi="Arial" w:cs="Arial"/>
          <w:sz w:val="24"/>
          <w:szCs w:val="24"/>
        </w:rPr>
      </w:pPr>
      <w:r w:rsidRPr="00E661F5">
        <w:rPr>
          <w:rFonts w:ascii="Arial" w:hAnsi="Arial" w:cs="Arial"/>
          <w:sz w:val="24"/>
          <w:szCs w:val="24"/>
          <w:u w:val="single"/>
        </w:rPr>
        <w:t>Basic Technical Calculus with Analytic Geometry</w:t>
      </w:r>
      <w:r w:rsidR="00651566">
        <w:rPr>
          <w:rFonts w:ascii="Arial" w:hAnsi="Arial" w:cs="Arial"/>
          <w:sz w:val="24"/>
          <w:szCs w:val="24"/>
        </w:rPr>
        <w:t xml:space="preserve">, A. J. Washington, </w:t>
      </w:r>
      <w:proofErr w:type="gramStart"/>
      <w:r w:rsidR="00651566">
        <w:rPr>
          <w:rFonts w:ascii="Arial" w:hAnsi="Arial" w:cs="Arial"/>
          <w:sz w:val="24"/>
          <w:szCs w:val="24"/>
        </w:rPr>
        <w:t>9</w:t>
      </w:r>
      <w:r w:rsidR="00B04DAA" w:rsidRPr="00B04DAA">
        <w:rPr>
          <w:rFonts w:ascii="Arial" w:hAnsi="Arial" w:cs="Arial"/>
          <w:sz w:val="24"/>
          <w:szCs w:val="24"/>
          <w:vertAlign w:val="superscript"/>
        </w:rPr>
        <w:t>th</w:t>
      </w:r>
      <w:r w:rsidR="00B04DAA">
        <w:rPr>
          <w:rFonts w:ascii="Arial" w:hAnsi="Arial" w:cs="Arial"/>
          <w:sz w:val="24"/>
          <w:szCs w:val="24"/>
        </w:rPr>
        <w:t xml:space="preserve"> </w:t>
      </w:r>
      <w:r w:rsidR="00184859" w:rsidRPr="00E661F5">
        <w:rPr>
          <w:rFonts w:ascii="Arial" w:hAnsi="Arial" w:cs="Arial"/>
          <w:sz w:val="24"/>
          <w:szCs w:val="24"/>
        </w:rPr>
        <w:t xml:space="preserve"> Edit</w:t>
      </w:r>
      <w:r w:rsidR="00651566">
        <w:rPr>
          <w:rFonts w:ascii="Arial" w:hAnsi="Arial" w:cs="Arial"/>
          <w:sz w:val="24"/>
          <w:szCs w:val="24"/>
        </w:rPr>
        <w:t>ion</w:t>
      </w:r>
      <w:proofErr w:type="gramEnd"/>
      <w:r w:rsidR="00651566">
        <w:rPr>
          <w:rFonts w:ascii="Arial" w:hAnsi="Arial" w:cs="Arial"/>
          <w:sz w:val="24"/>
          <w:szCs w:val="24"/>
        </w:rPr>
        <w:t xml:space="preserve">, Pearson </w:t>
      </w:r>
      <w:smartTag w:uri="urn:schemas-microsoft-com:office:smarttags" w:element="place">
        <w:smartTag w:uri="urn:schemas-microsoft-com:office:smarttags" w:element="country-region">
          <w:r w:rsidR="00651566">
            <w:rPr>
              <w:rFonts w:ascii="Arial" w:hAnsi="Arial" w:cs="Arial"/>
              <w:sz w:val="24"/>
              <w:szCs w:val="24"/>
            </w:rPr>
            <w:t>Canada</w:t>
          </w:r>
        </w:smartTag>
      </w:smartTag>
      <w:r w:rsidR="00651566">
        <w:rPr>
          <w:rFonts w:ascii="Arial" w:hAnsi="Arial" w:cs="Arial"/>
          <w:sz w:val="24"/>
          <w:szCs w:val="24"/>
        </w:rPr>
        <w:t>.</w:t>
      </w:r>
    </w:p>
    <w:p w:rsidR="00CB4829" w:rsidRPr="00E661F5" w:rsidRDefault="00CB4829">
      <w:pPr>
        <w:numPr>
          <w:ilvl w:val="0"/>
          <w:numId w:val="9"/>
        </w:numPr>
        <w:rPr>
          <w:rFonts w:ascii="Arial" w:hAnsi="Arial" w:cs="Arial"/>
          <w:sz w:val="24"/>
          <w:szCs w:val="24"/>
        </w:rPr>
      </w:pPr>
      <w:r w:rsidRPr="00E661F5">
        <w:rPr>
          <w:rFonts w:ascii="Arial" w:hAnsi="Arial" w:cs="Arial"/>
          <w:sz w:val="24"/>
          <w:szCs w:val="24"/>
        </w:rPr>
        <w:t>Calculator:  (Recommended) SHA</w:t>
      </w:r>
      <w:r w:rsidR="00184859" w:rsidRPr="00E661F5">
        <w:rPr>
          <w:rFonts w:ascii="Arial" w:hAnsi="Arial" w:cs="Arial"/>
          <w:sz w:val="24"/>
          <w:szCs w:val="24"/>
        </w:rPr>
        <w:t>RP Scientific Calculator EL-531W</w:t>
      </w:r>
      <w:r w:rsidRPr="00E661F5">
        <w:rPr>
          <w:rFonts w:ascii="Arial" w:hAnsi="Arial" w:cs="Arial"/>
          <w:sz w:val="24"/>
          <w:szCs w:val="24"/>
        </w:rPr>
        <w:t xml:space="preserve">. </w:t>
      </w:r>
      <w:r w:rsidRPr="00E661F5">
        <w:rPr>
          <w:rFonts w:ascii="Arial" w:hAnsi="Arial" w:cs="Arial"/>
          <w:b/>
          <w:i/>
          <w:sz w:val="24"/>
          <w:szCs w:val="24"/>
        </w:rPr>
        <w:t>The use of some kinds of calculators may be restricted during tests.</w:t>
      </w:r>
    </w:p>
    <w:p w:rsidR="00CB4829" w:rsidRPr="00E661F5" w:rsidRDefault="00CB4829">
      <w:pPr>
        <w:rPr>
          <w:rFonts w:ascii="Arial" w:hAnsi="Arial" w:cs="Arial"/>
          <w:sz w:val="24"/>
          <w:szCs w:val="24"/>
        </w:rPr>
      </w:pPr>
    </w:p>
    <w:p w:rsidR="00CB4829" w:rsidRPr="00E661F5" w:rsidRDefault="00CB4829">
      <w:pPr>
        <w:rPr>
          <w:rFonts w:ascii="Arial" w:hAnsi="Arial" w:cs="Arial"/>
          <w:b/>
          <w:sz w:val="24"/>
          <w:szCs w:val="24"/>
        </w:rPr>
      </w:pPr>
    </w:p>
    <w:p w:rsidR="00CB4829" w:rsidRPr="00E661F5" w:rsidRDefault="00DF232D">
      <w:pPr>
        <w:rPr>
          <w:rFonts w:ascii="Arial" w:hAnsi="Arial" w:cs="Arial"/>
          <w:b/>
          <w:sz w:val="24"/>
          <w:szCs w:val="24"/>
        </w:rPr>
      </w:pPr>
      <w:r w:rsidRPr="00E661F5">
        <w:rPr>
          <w:rFonts w:ascii="Arial" w:hAnsi="Arial" w:cs="Arial"/>
          <w:b/>
          <w:sz w:val="24"/>
          <w:szCs w:val="24"/>
        </w:rPr>
        <w:t>V</w:t>
      </w:r>
      <w:r w:rsidR="00CB4829" w:rsidRPr="00E661F5">
        <w:rPr>
          <w:rFonts w:ascii="Arial" w:hAnsi="Arial" w:cs="Arial"/>
          <w:b/>
          <w:sz w:val="24"/>
          <w:szCs w:val="24"/>
        </w:rPr>
        <w:t>.</w:t>
      </w:r>
      <w:r w:rsidR="00CB4829" w:rsidRPr="00E661F5">
        <w:rPr>
          <w:rFonts w:ascii="Arial" w:hAnsi="Arial" w:cs="Arial"/>
          <w:b/>
          <w:sz w:val="24"/>
          <w:szCs w:val="24"/>
        </w:rPr>
        <w:tab/>
        <w:t>EVALUATION PROCESS/GRADING SYSTEM:</w:t>
      </w:r>
    </w:p>
    <w:p w:rsidR="00CB4829" w:rsidRPr="00E661F5" w:rsidRDefault="00CB4829">
      <w:pPr>
        <w:rPr>
          <w:rFonts w:ascii="Arial" w:hAnsi="Arial" w:cs="Arial"/>
          <w:b/>
          <w:sz w:val="24"/>
          <w:szCs w:val="24"/>
        </w:rPr>
      </w:pPr>
    </w:p>
    <w:p w:rsidR="00CB4829" w:rsidRPr="00E661F5" w:rsidRDefault="00CB4829">
      <w:pPr>
        <w:rPr>
          <w:rFonts w:ascii="Arial" w:hAnsi="Arial" w:cs="Arial"/>
          <w:b/>
          <w:sz w:val="24"/>
          <w:szCs w:val="24"/>
        </w:rPr>
      </w:pPr>
      <w:r w:rsidRPr="00E661F5">
        <w:rPr>
          <w:rFonts w:ascii="Arial" w:hAnsi="Arial" w:cs="Arial"/>
          <w:b/>
          <w:sz w:val="24"/>
          <w:szCs w:val="24"/>
        </w:rPr>
        <w:t>ATTENDANCE</w:t>
      </w:r>
    </w:p>
    <w:p w:rsidR="00CB4829" w:rsidRPr="00E661F5" w:rsidRDefault="00CB4829">
      <w:pPr>
        <w:rPr>
          <w:rFonts w:ascii="Arial" w:hAnsi="Arial" w:cs="Arial"/>
          <w:sz w:val="24"/>
          <w:szCs w:val="24"/>
        </w:rPr>
      </w:pPr>
      <w:r w:rsidRPr="00E661F5">
        <w:rPr>
          <w:rFonts w:ascii="Arial" w:hAnsi="Arial" w:cs="Arial"/>
          <w:sz w:val="24"/>
          <w:szCs w:val="24"/>
        </w:rPr>
        <w:t>It is your responsibility to attend all classes during the semester.  Research indicates there is a high correlation between attendance and student success.</w:t>
      </w:r>
    </w:p>
    <w:p w:rsidR="00CB4829" w:rsidRPr="00E661F5" w:rsidRDefault="00CB4829">
      <w:pPr>
        <w:rPr>
          <w:rFonts w:ascii="Arial" w:hAnsi="Arial" w:cs="Arial"/>
          <w:sz w:val="24"/>
          <w:szCs w:val="24"/>
        </w:rPr>
      </w:pPr>
    </w:p>
    <w:p w:rsidR="00CB4829" w:rsidRPr="00E661F5" w:rsidRDefault="00CB4829">
      <w:pPr>
        <w:rPr>
          <w:rFonts w:ascii="Arial" w:hAnsi="Arial" w:cs="Arial"/>
          <w:sz w:val="24"/>
          <w:szCs w:val="24"/>
        </w:rPr>
      </w:pPr>
      <w:r w:rsidRPr="00E661F5">
        <w:rPr>
          <w:rFonts w:ascii="Arial" w:hAnsi="Arial" w:cs="Arial"/>
          <w:sz w:val="24"/>
          <w:szCs w:val="24"/>
        </w:rPr>
        <w:lastRenderedPageBreak/>
        <w:t>If you are absent from class, it is your responsibility to find out what work was covered and assigned and to complete this work before the next class.  Your absence indicates your acceptance of this responsibility.</w:t>
      </w:r>
    </w:p>
    <w:p w:rsidR="00CB4829" w:rsidRPr="00E661F5" w:rsidRDefault="00CB4829">
      <w:pPr>
        <w:rPr>
          <w:rFonts w:ascii="Arial" w:hAnsi="Arial" w:cs="Arial"/>
          <w:sz w:val="24"/>
          <w:szCs w:val="24"/>
        </w:rPr>
      </w:pPr>
    </w:p>
    <w:p w:rsidR="00CB4829" w:rsidRPr="00E661F5" w:rsidRDefault="00CB4829">
      <w:pPr>
        <w:rPr>
          <w:rFonts w:ascii="Arial" w:hAnsi="Arial" w:cs="Arial"/>
          <w:sz w:val="24"/>
          <w:szCs w:val="24"/>
        </w:rPr>
      </w:pPr>
      <w:r w:rsidRPr="00E661F5">
        <w:rPr>
          <w:rFonts w:ascii="Arial" w:hAnsi="Arial" w:cs="Arial"/>
          <w:b/>
          <w:sz w:val="24"/>
          <w:szCs w:val="24"/>
        </w:rPr>
        <w:t xml:space="preserve">Unexcused absence from a test may result in a mark of zero (“0”).  </w:t>
      </w:r>
      <w:r w:rsidRPr="00E661F5">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w:t>
      </w:r>
      <w:r w:rsidR="00B24D99" w:rsidRPr="00E661F5">
        <w:rPr>
          <w:rFonts w:ascii="Arial" w:hAnsi="Arial" w:cs="Arial"/>
          <w:sz w:val="24"/>
          <w:szCs w:val="24"/>
        </w:rPr>
        <w:t xml:space="preserve"> so will be considered as an une</w:t>
      </w:r>
      <w:r w:rsidRPr="00E661F5">
        <w:rPr>
          <w:rFonts w:ascii="Arial" w:hAnsi="Arial" w:cs="Arial"/>
          <w:sz w:val="24"/>
          <w:szCs w:val="24"/>
        </w:rPr>
        <w:t>xcused absence.</w:t>
      </w:r>
    </w:p>
    <w:p w:rsidR="00CB4829" w:rsidRPr="00E661F5" w:rsidRDefault="00CB4829">
      <w:pPr>
        <w:rPr>
          <w:rFonts w:ascii="Arial" w:hAnsi="Arial" w:cs="Arial"/>
          <w:b/>
          <w:sz w:val="24"/>
          <w:szCs w:val="24"/>
        </w:rPr>
      </w:pPr>
    </w:p>
    <w:p w:rsidR="00CB4829" w:rsidRPr="00E661F5" w:rsidRDefault="00CB4829">
      <w:pPr>
        <w:rPr>
          <w:rFonts w:ascii="Arial" w:hAnsi="Arial" w:cs="Arial"/>
          <w:sz w:val="24"/>
          <w:szCs w:val="24"/>
        </w:rPr>
      </w:pPr>
    </w:p>
    <w:p w:rsidR="00B414A6" w:rsidRPr="00E661F5" w:rsidRDefault="00B414A6">
      <w:pPr>
        <w:rPr>
          <w:rFonts w:ascii="Arial" w:hAnsi="Arial" w:cs="Arial"/>
          <w:sz w:val="24"/>
          <w:szCs w:val="24"/>
        </w:rPr>
      </w:pPr>
    </w:p>
    <w:p w:rsidR="00B414A6" w:rsidRPr="00E661F5" w:rsidRDefault="00B414A6">
      <w:pPr>
        <w:rPr>
          <w:rFonts w:ascii="Arial" w:hAnsi="Arial" w:cs="Arial"/>
          <w:sz w:val="24"/>
          <w:szCs w:val="24"/>
        </w:rPr>
      </w:pPr>
    </w:p>
    <w:p w:rsidR="00B414A6" w:rsidRPr="00E661F5" w:rsidRDefault="00B414A6">
      <w:pPr>
        <w:rPr>
          <w:rFonts w:ascii="Arial" w:hAnsi="Arial" w:cs="Arial"/>
          <w:sz w:val="24"/>
          <w:szCs w:val="24"/>
        </w:rPr>
      </w:pPr>
    </w:p>
    <w:p w:rsidR="00B414A6" w:rsidRPr="00E661F5" w:rsidRDefault="00B414A6">
      <w:pPr>
        <w:rPr>
          <w:rFonts w:ascii="Arial" w:hAnsi="Arial" w:cs="Arial"/>
          <w:sz w:val="24"/>
          <w:szCs w:val="24"/>
        </w:rPr>
      </w:pPr>
    </w:p>
    <w:p w:rsidR="00B414A6" w:rsidRPr="00E661F5" w:rsidRDefault="00B414A6">
      <w:pPr>
        <w:rPr>
          <w:rFonts w:ascii="Arial" w:hAnsi="Arial" w:cs="Arial"/>
          <w:sz w:val="24"/>
          <w:szCs w:val="24"/>
        </w:rPr>
      </w:pPr>
    </w:p>
    <w:p w:rsidR="00CB4829" w:rsidRPr="00E661F5" w:rsidRDefault="00CB4829">
      <w:pPr>
        <w:rPr>
          <w:rFonts w:ascii="Arial" w:hAnsi="Arial" w:cs="Arial"/>
          <w:b/>
          <w:sz w:val="24"/>
          <w:szCs w:val="24"/>
        </w:rPr>
      </w:pPr>
      <w:r w:rsidRPr="00E661F5">
        <w:rPr>
          <w:rFonts w:ascii="Arial" w:hAnsi="Arial" w:cs="Arial"/>
          <w:b/>
          <w:sz w:val="24"/>
          <w:szCs w:val="24"/>
        </w:rPr>
        <w:t>METHOD OF ASSESSMENT (GRADING METHOD)</w:t>
      </w:r>
    </w:p>
    <w:p w:rsidR="00CB4829" w:rsidRPr="00E661F5" w:rsidRDefault="00B414A6">
      <w:pPr>
        <w:rPr>
          <w:rFonts w:ascii="Arial" w:hAnsi="Arial" w:cs="Arial"/>
          <w:sz w:val="24"/>
          <w:szCs w:val="24"/>
        </w:rPr>
      </w:pPr>
      <w:r w:rsidRPr="00E661F5">
        <w:rPr>
          <w:rFonts w:ascii="Arial" w:hAnsi="Arial" w:cs="Arial"/>
          <w:sz w:val="24"/>
          <w:szCs w:val="24"/>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jc w:val="center"/>
              <w:rPr>
                <w:rFonts w:ascii="Arial" w:hAnsi="Arial" w:cs="Arial"/>
                <w:i/>
                <w:iCs/>
                <w:sz w:val="24"/>
                <w:szCs w:val="24"/>
              </w:rPr>
            </w:pPr>
          </w:p>
          <w:p w:rsidR="00CB4829" w:rsidRPr="00E661F5" w:rsidRDefault="00CB4829">
            <w:pPr>
              <w:pStyle w:val="Heading2"/>
              <w:rPr>
                <w:rFonts w:cs="Arial"/>
                <w:sz w:val="24"/>
                <w:szCs w:val="24"/>
              </w:rPr>
            </w:pPr>
            <w:r w:rsidRPr="00E661F5">
              <w:rPr>
                <w:rFonts w:cs="Arial"/>
                <w:sz w:val="24"/>
                <w:szCs w:val="24"/>
              </w:rPr>
              <w:t>Grade</w:t>
            </w:r>
          </w:p>
        </w:tc>
        <w:tc>
          <w:tcPr>
            <w:tcW w:w="4678" w:type="dxa"/>
          </w:tcPr>
          <w:p w:rsidR="00CB4829" w:rsidRPr="00E661F5" w:rsidRDefault="00CB4829">
            <w:pPr>
              <w:jc w:val="center"/>
              <w:rPr>
                <w:rFonts w:ascii="Arial" w:hAnsi="Arial" w:cs="Arial"/>
                <w:i/>
                <w:iCs/>
                <w:sz w:val="24"/>
                <w:szCs w:val="24"/>
              </w:rPr>
            </w:pPr>
          </w:p>
          <w:p w:rsidR="00CB4829" w:rsidRPr="00E661F5" w:rsidRDefault="00CB4829">
            <w:pPr>
              <w:pStyle w:val="Heading1"/>
              <w:rPr>
                <w:rFonts w:cs="Arial"/>
                <w:b/>
                <w:bCs/>
                <w:sz w:val="24"/>
                <w:szCs w:val="24"/>
                <w:u w:val="none"/>
              </w:rPr>
            </w:pPr>
            <w:r w:rsidRPr="00E661F5">
              <w:rPr>
                <w:rFonts w:cs="Arial"/>
                <w:b/>
                <w:bCs/>
                <w:sz w:val="24"/>
                <w:szCs w:val="24"/>
                <w:u w:val="none"/>
              </w:rPr>
              <w:t xml:space="preserve">                         Definition</w:t>
            </w:r>
          </w:p>
        </w:tc>
        <w:tc>
          <w:tcPr>
            <w:tcW w:w="1802" w:type="dxa"/>
          </w:tcPr>
          <w:p w:rsidR="00CB4829" w:rsidRPr="00E661F5" w:rsidRDefault="00CB4829">
            <w:pPr>
              <w:jc w:val="center"/>
              <w:rPr>
                <w:rFonts w:ascii="Arial" w:hAnsi="Arial" w:cs="Arial"/>
                <w:b/>
                <w:bCs/>
                <w:i/>
                <w:iCs/>
                <w:sz w:val="24"/>
                <w:szCs w:val="24"/>
              </w:rPr>
            </w:pPr>
            <w:r w:rsidRPr="00E661F5">
              <w:rPr>
                <w:rFonts w:ascii="Arial" w:hAnsi="Arial" w:cs="Arial"/>
                <w:b/>
                <w:bCs/>
                <w:i/>
                <w:iCs/>
                <w:sz w:val="24"/>
                <w:szCs w:val="24"/>
              </w:rPr>
              <w:t>Grade Point Equivalent</w:t>
            </w:r>
          </w:p>
        </w:tc>
      </w:tr>
      <w:tr w:rsidR="00CB4829" w:rsidRPr="00E661F5">
        <w:trPr>
          <w:cantSplit/>
        </w:trPr>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90 – 100%</w:t>
            </w:r>
          </w:p>
        </w:tc>
        <w:tc>
          <w:tcPr>
            <w:tcW w:w="1802" w:type="dxa"/>
            <w:vMerge w:val="restart"/>
            <w:vAlign w:val="center"/>
          </w:tcPr>
          <w:p w:rsidR="00CB4829" w:rsidRPr="00E661F5" w:rsidRDefault="00CB4829">
            <w:pPr>
              <w:jc w:val="center"/>
              <w:rPr>
                <w:rFonts w:ascii="Arial" w:hAnsi="Arial" w:cs="Arial"/>
                <w:sz w:val="24"/>
                <w:szCs w:val="24"/>
              </w:rPr>
            </w:pPr>
            <w:r w:rsidRPr="00E661F5">
              <w:rPr>
                <w:rFonts w:ascii="Arial" w:hAnsi="Arial" w:cs="Arial"/>
                <w:sz w:val="24"/>
                <w:szCs w:val="24"/>
              </w:rPr>
              <w:t>4.00</w:t>
            </w:r>
          </w:p>
        </w:tc>
      </w:tr>
      <w:tr w:rsidR="00CB4829" w:rsidRPr="00E661F5">
        <w:trPr>
          <w:cantSplit/>
        </w:trPr>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80 – 89%</w:t>
            </w:r>
          </w:p>
        </w:tc>
        <w:tc>
          <w:tcPr>
            <w:tcW w:w="1802" w:type="dxa"/>
            <w:vMerge/>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B</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70 - 79%</w:t>
            </w:r>
          </w:p>
        </w:tc>
        <w:tc>
          <w:tcPr>
            <w:tcW w:w="1802" w:type="dxa"/>
          </w:tcPr>
          <w:p w:rsidR="00CB4829" w:rsidRPr="00E661F5" w:rsidRDefault="00CB4829">
            <w:pPr>
              <w:jc w:val="center"/>
              <w:rPr>
                <w:rFonts w:ascii="Arial" w:hAnsi="Arial" w:cs="Arial"/>
                <w:sz w:val="24"/>
                <w:szCs w:val="24"/>
              </w:rPr>
            </w:pPr>
            <w:r w:rsidRPr="00E661F5">
              <w:rPr>
                <w:rFonts w:ascii="Arial" w:hAnsi="Arial" w:cs="Arial"/>
                <w:sz w:val="24"/>
                <w:szCs w:val="24"/>
              </w:rPr>
              <w:t>3.00</w:t>
            </w: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C</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60 - 69%</w:t>
            </w:r>
          </w:p>
        </w:tc>
        <w:tc>
          <w:tcPr>
            <w:tcW w:w="1802" w:type="dxa"/>
          </w:tcPr>
          <w:p w:rsidR="00CB4829" w:rsidRPr="00E661F5" w:rsidRDefault="00CB4829">
            <w:pPr>
              <w:jc w:val="center"/>
              <w:rPr>
                <w:rFonts w:ascii="Arial" w:hAnsi="Arial" w:cs="Arial"/>
                <w:sz w:val="24"/>
                <w:szCs w:val="24"/>
              </w:rPr>
            </w:pPr>
            <w:r w:rsidRPr="00E661F5">
              <w:rPr>
                <w:rFonts w:ascii="Arial" w:hAnsi="Arial" w:cs="Arial"/>
                <w:sz w:val="24"/>
                <w:szCs w:val="24"/>
              </w:rPr>
              <w:t>2.00</w:t>
            </w: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D</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50 – 59%</w:t>
            </w:r>
          </w:p>
        </w:tc>
        <w:tc>
          <w:tcPr>
            <w:tcW w:w="1802" w:type="dxa"/>
          </w:tcPr>
          <w:p w:rsidR="00CB4829" w:rsidRPr="00E661F5" w:rsidRDefault="00CB4829">
            <w:pPr>
              <w:jc w:val="center"/>
              <w:rPr>
                <w:rFonts w:ascii="Arial" w:hAnsi="Arial" w:cs="Arial"/>
                <w:sz w:val="24"/>
                <w:szCs w:val="24"/>
              </w:rPr>
            </w:pPr>
            <w:r w:rsidRPr="00E661F5">
              <w:rPr>
                <w:rFonts w:ascii="Arial" w:hAnsi="Arial" w:cs="Arial"/>
                <w:sz w:val="24"/>
                <w:szCs w:val="24"/>
              </w:rPr>
              <w:t>1.00</w:t>
            </w: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F (Fail)</w:t>
            </w:r>
          </w:p>
        </w:tc>
        <w:tc>
          <w:tcPr>
            <w:tcW w:w="4678" w:type="dxa"/>
          </w:tcPr>
          <w:p w:rsidR="00CB4829" w:rsidRPr="00E661F5" w:rsidRDefault="00CB4829">
            <w:pPr>
              <w:jc w:val="center"/>
              <w:rPr>
                <w:rFonts w:ascii="Arial" w:hAnsi="Arial" w:cs="Arial"/>
                <w:sz w:val="24"/>
                <w:szCs w:val="24"/>
              </w:rPr>
            </w:pPr>
            <w:r w:rsidRPr="00E661F5">
              <w:rPr>
                <w:rFonts w:ascii="Arial" w:hAnsi="Arial" w:cs="Arial"/>
                <w:sz w:val="24"/>
                <w:szCs w:val="24"/>
              </w:rPr>
              <w:t>49% and below</w:t>
            </w:r>
          </w:p>
        </w:tc>
        <w:tc>
          <w:tcPr>
            <w:tcW w:w="1802" w:type="dxa"/>
          </w:tcPr>
          <w:p w:rsidR="00CB4829" w:rsidRPr="00E661F5" w:rsidRDefault="00CB4829">
            <w:pPr>
              <w:jc w:val="center"/>
              <w:rPr>
                <w:rFonts w:ascii="Arial" w:hAnsi="Arial" w:cs="Arial"/>
                <w:sz w:val="24"/>
                <w:szCs w:val="24"/>
              </w:rPr>
            </w:pPr>
            <w:r w:rsidRPr="00E661F5">
              <w:rPr>
                <w:rFonts w:ascii="Arial" w:hAnsi="Arial" w:cs="Arial"/>
                <w:sz w:val="24"/>
                <w:szCs w:val="24"/>
              </w:rPr>
              <w:t>0.00</w:t>
            </w: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p>
        </w:tc>
        <w:tc>
          <w:tcPr>
            <w:tcW w:w="4678" w:type="dxa"/>
          </w:tcPr>
          <w:p w:rsidR="00CB4829" w:rsidRPr="00E661F5" w:rsidRDefault="00CB4829">
            <w:pPr>
              <w:rPr>
                <w:rFonts w:ascii="Arial" w:hAnsi="Arial" w:cs="Arial"/>
                <w:sz w:val="24"/>
                <w:szCs w:val="24"/>
              </w:rPr>
            </w:pP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CR (Credit)</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Credit for diploma requirements has been awarded.</w:t>
            </w: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S</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Satisfactory achievement in field /clinical placement or non-graded subject area.</w:t>
            </w: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U</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Unsatisfactory achievement in field/clinical placement or non-graded subject area.</w:t>
            </w: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X</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NR</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 xml:space="preserve">Grade not reported to Registrar's office.  </w:t>
            </w:r>
          </w:p>
        </w:tc>
        <w:tc>
          <w:tcPr>
            <w:tcW w:w="1802" w:type="dxa"/>
          </w:tcPr>
          <w:p w:rsidR="00CB4829" w:rsidRPr="00E661F5" w:rsidRDefault="00CB4829">
            <w:pPr>
              <w:jc w:val="center"/>
              <w:rPr>
                <w:rFonts w:ascii="Arial" w:hAnsi="Arial" w:cs="Arial"/>
                <w:sz w:val="24"/>
                <w:szCs w:val="24"/>
              </w:rPr>
            </w:pPr>
          </w:p>
        </w:tc>
      </w:tr>
      <w:tr w:rsidR="00CB4829" w:rsidRPr="00E661F5">
        <w:tc>
          <w:tcPr>
            <w:tcW w:w="675" w:type="dxa"/>
          </w:tcPr>
          <w:p w:rsidR="00CB4829" w:rsidRPr="00E661F5" w:rsidRDefault="00CB4829">
            <w:pPr>
              <w:rPr>
                <w:rFonts w:ascii="Arial" w:hAnsi="Arial" w:cs="Arial"/>
                <w:sz w:val="24"/>
                <w:szCs w:val="24"/>
              </w:rPr>
            </w:pPr>
          </w:p>
        </w:tc>
        <w:tc>
          <w:tcPr>
            <w:tcW w:w="1701" w:type="dxa"/>
          </w:tcPr>
          <w:p w:rsidR="00CB4829" w:rsidRPr="00E661F5" w:rsidRDefault="00CB4829">
            <w:pPr>
              <w:rPr>
                <w:rFonts w:ascii="Arial" w:hAnsi="Arial" w:cs="Arial"/>
                <w:sz w:val="24"/>
                <w:szCs w:val="24"/>
              </w:rPr>
            </w:pPr>
            <w:r w:rsidRPr="00E661F5">
              <w:rPr>
                <w:rFonts w:ascii="Arial" w:hAnsi="Arial" w:cs="Arial"/>
                <w:sz w:val="24"/>
                <w:szCs w:val="24"/>
              </w:rPr>
              <w:t>W</w:t>
            </w:r>
          </w:p>
        </w:tc>
        <w:tc>
          <w:tcPr>
            <w:tcW w:w="4678" w:type="dxa"/>
          </w:tcPr>
          <w:p w:rsidR="00CB4829" w:rsidRPr="00E661F5" w:rsidRDefault="00CB4829">
            <w:pPr>
              <w:rPr>
                <w:rFonts w:ascii="Arial" w:hAnsi="Arial" w:cs="Arial"/>
                <w:sz w:val="24"/>
                <w:szCs w:val="24"/>
              </w:rPr>
            </w:pPr>
            <w:r w:rsidRPr="00E661F5">
              <w:rPr>
                <w:rFonts w:ascii="Arial" w:hAnsi="Arial" w:cs="Arial"/>
                <w:sz w:val="24"/>
                <w:szCs w:val="24"/>
              </w:rPr>
              <w:t>Student has withdrawn from the course without academic penalty.</w:t>
            </w:r>
          </w:p>
        </w:tc>
        <w:tc>
          <w:tcPr>
            <w:tcW w:w="1802" w:type="dxa"/>
          </w:tcPr>
          <w:p w:rsidR="00CB4829" w:rsidRPr="00E661F5" w:rsidRDefault="00CB4829">
            <w:pPr>
              <w:jc w:val="center"/>
              <w:rPr>
                <w:rFonts w:ascii="Arial" w:hAnsi="Arial" w:cs="Arial"/>
                <w:sz w:val="24"/>
                <w:szCs w:val="24"/>
              </w:rPr>
            </w:pPr>
          </w:p>
        </w:tc>
      </w:tr>
    </w:tbl>
    <w:p w:rsidR="00CB4829" w:rsidRPr="00E661F5" w:rsidRDefault="00CB4829">
      <w:pPr>
        <w:rPr>
          <w:rFonts w:ascii="Arial" w:hAnsi="Arial" w:cs="Arial"/>
          <w:sz w:val="24"/>
          <w:szCs w:val="24"/>
        </w:rPr>
      </w:pPr>
    </w:p>
    <w:p w:rsidR="00CB4829" w:rsidRDefault="00CB4829">
      <w:pPr>
        <w:jc w:val="center"/>
        <w:rPr>
          <w:rFonts w:ascii="Arial" w:hAnsi="Arial" w:cs="Arial"/>
          <w:b/>
          <w:sz w:val="24"/>
          <w:szCs w:val="24"/>
        </w:rPr>
      </w:pPr>
    </w:p>
    <w:p w:rsidR="00535050" w:rsidRDefault="00535050">
      <w:pPr>
        <w:jc w:val="center"/>
        <w:rPr>
          <w:rFonts w:ascii="Arial" w:hAnsi="Arial" w:cs="Arial"/>
          <w:b/>
          <w:sz w:val="24"/>
          <w:szCs w:val="24"/>
        </w:rPr>
      </w:pPr>
    </w:p>
    <w:p w:rsidR="00535050" w:rsidRDefault="00535050">
      <w:pPr>
        <w:jc w:val="center"/>
        <w:rPr>
          <w:rFonts w:ascii="Arial" w:hAnsi="Arial" w:cs="Arial"/>
          <w:b/>
          <w:sz w:val="24"/>
          <w:szCs w:val="24"/>
        </w:rPr>
      </w:pPr>
    </w:p>
    <w:p w:rsidR="00535050" w:rsidRPr="00E661F5" w:rsidRDefault="00535050">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B4829" w:rsidRPr="00E661F5">
        <w:tc>
          <w:tcPr>
            <w:tcW w:w="0" w:type="auto"/>
            <w:gridSpan w:val="2"/>
          </w:tcPr>
          <w:p w:rsidR="00CB4829" w:rsidRPr="00E661F5" w:rsidRDefault="00CB4829">
            <w:pPr>
              <w:rPr>
                <w:rFonts w:ascii="Arial" w:hAnsi="Arial" w:cs="Arial"/>
                <w:b/>
                <w:sz w:val="24"/>
                <w:szCs w:val="24"/>
              </w:rPr>
            </w:pPr>
            <w:r w:rsidRPr="00E661F5">
              <w:rPr>
                <w:rFonts w:ascii="Arial" w:hAnsi="Arial" w:cs="Arial"/>
                <w:b/>
                <w:sz w:val="24"/>
                <w:szCs w:val="24"/>
              </w:rPr>
              <w:lastRenderedPageBreak/>
              <w:t>Course:  MTH 654</w:t>
            </w:r>
          </w:p>
        </w:tc>
        <w:tc>
          <w:tcPr>
            <w:tcW w:w="0" w:type="auto"/>
            <w:gridSpan w:val="2"/>
          </w:tcPr>
          <w:p w:rsidR="00CB4829" w:rsidRPr="00E661F5" w:rsidRDefault="00CB4829">
            <w:pPr>
              <w:rPr>
                <w:rFonts w:ascii="Arial" w:hAnsi="Arial" w:cs="Arial"/>
                <w:b/>
                <w:sz w:val="24"/>
                <w:szCs w:val="24"/>
              </w:rPr>
            </w:pPr>
          </w:p>
        </w:tc>
      </w:tr>
      <w:tr w:rsidR="00CB4829" w:rsidRPr="00E661F5">
        <w:tc>
          <w:tcPr>
            <w:tcW w:w="2448" w:type="dxa"/>
          </w:tcPr>
          <w:p w:rsidR="00CB4829" w:rsidRPr="00E661F5" w:rsidRDefault="00CB4829">
            <w:pPr>
              <w:rPr>
                <w:rFonts w:ascii="Arial" w:hAnsi="Arial" w:cs="Arial"/>
                <w:b/>
                <w:sz w:val="24"/>
                <w:szCs w:val="24"/>
              </w:rPr>
            </w:pPr>
            <w:r w:rsidRPr="00E661F5">
              <w:rPr>
                <w:rFonts w:ascii="Arial" w:hAnsi="Arial" w:cs="Arial"/>
                <w:b/>
                <w:sz w:val="24"/>
                <w:szCs w:val="24"/>
              </w:rPr>
              <w:t>Evaluation Device</w:t>
            </w:r>
          </w:p>
        </w:tc>
        <w:tc>
          <w:tcPr>
            <w:tcW w:w="3150" w:type="dxa"/>
            <w:gridSpan w:val="2"/>
          </w:tcPr>
          <w:p w:rsidR="00CB4829" w:rsidRPr="00E661F5" w:rsidRDefault="00CB4829">
            <w:pPr>
              <w:rPr>
                <w:rFonts w:ascii="Arial" w:hAnsi="Arial" w:cs="Arial"/>
                <w:b/>
                <w:sz w:val="24"/>
                <w:szCs w:val="24"/>
              </w:rPr>
            </w:pPr>
            <w:r w:rsidRPr="00E661F5">
              <w:rPr>
                <w:rFonts w:ascii="Arial" w:hAnsi="Arial" w:cs="Arial"/>
                <w:b/>
                <w:sz w:val="24"/>
                <w:szCs w:val="24"/>
              </w:rPr>
              <w:t>Topics Covered</w:t>
            </w:r>
          </w:p>
          <w:p w:rsidR="00CB4829" w:rsidRPr="00E661F5" w:rsidRDefault="00CB4829">
            <w:pPr>
              <w:rPr>
                <w:rFonts w:ascii="Arial" w:hAnsi="Arial" w:cs="Arial"/>
                <w:bCs/>
                <w:sz w:val="24"/>
                <w:szCs w:val="24"/>
              </w:rPr>
            </w:pPr>
            <w:r w:rsidRPr="00E661F5">
              <w:rPr>
                <w:rFonts w:ascii="Arial" w:hAnsi="Arial" w:cs="Arial"/>
                <w:bCs/>
                <w:sz w:val="24"/>
                <w:szCs w:val="24"/>
              </w:rPr>
              <w:t>(reference topic numbers from the course outline)</w:t>
            </w:r>
          </w:p>
        </w:tc>
        <w:tc>
          <w:tcPr>
            <w:tcW w:w="3258" w:type="dxa"/>
          </w:tcPr>
          <w:p w:rsidR="00CB4829" w:rsidRPr="00E661F5" w:rsidRDefault="00CB4829">
            <w:pPr>
              <w:rPr>
                <w:rFonts w:ascii="Arial" w:hAnsi="Arial" w:cs="Arial"/>
                <w:b/>
                <w:sz w:val="24"/>
                <w:szCs w:val="24"/>
              </w:rPr>
            </w:pPr>
            <w:r w:rsidRPr="00E661F5">
              <w:rPr>
                <w:rFonts w:ascii="Arial" w:hAnsi="Arial" w:cs="Arial"/>
                <w:b/>
                <w:sz w:val="24"/>
                <w:szCs w:val="24"/>
              </w:rPr>
              <w:t>% weight of Final Average</w:t>
            </w:r>
          </w:p>
        </w:tc>
      </w:tr>
      <w:tr w:rsidR="00CB4829" w:rsidRPr="00E661F5">
        <w:tc>
          <w:tcPr>
            <w:tcW w:w="2448" w:type="dxa"/>
          </w:tcPr>
          <w:p w:rsidR="00CB4829" w:rsidRPr="00E661F5" w:rsidRDefault="00CB4829">
            <w:pPr>
              <w:rPr>
                <w:rFonts w:ascii="Arial" w:hAnsi="Arial" w:cs="Arial"/>
                <w:bCs/>
                <w:sz w:val="24"/>
                <w:szCs w:val="24"/>
              </w:rPr>
            </w:pPr>
            <w:r w:rsidRPr="00E661F5">
              <w:rPr>
                <w:rFonts w:ascii="Arial" w:hAnsi="Arial" w:cs="Arial"/>
                <w:bCs/>
                <w:sz w:val="24"/>
                <w:szCs w:val="24"/>
              </w:rPr>
              <w:t>Test 1</w:t>
            </w:r>
          </w:p>
        </w:tc>
        <w:tc>
          <w:tcPr>
            <w:tcW w:w="3150" w:type="dxa"/>
            <w:gridSpan w:val="2"/>
          </w:tcPr>
          <w:p w:rsidR="00CB4829" w:rsidRPr="00E661F5" w:rsidRDefault="000E2344">
            <w:pPr>
              <w:rPr>
                <w:rFonts w:ascii="Arial" w:hAnsi="Arial" w:cs="Arial"/>
                <w:bCs/>
                <w:sz w:val="24"/>
                <w:szCs w:val="24"/>
              </w:rPr>
            </w:pPr>
            <w:r w:rsidRPr="00E661F5">
              <w:rPr>
                <w:rFonts w:ascii="Arial" w:hAnsi="Arial" w:cs="Arial"/>
                <w:bCs/>
                <w:sz w:val="24"/>
                <w:szCs w:val="24"/>
              </w:rPr>
              <w:t>1</w:t>
            </w:r>
            <w:r w:rsidR="001C5898">
              <w:rPr>
                <w:rFonts w:ascii="Arial" w:hAnsi="Arial" w:cs="Arial"/>
                <w:bCs/>
                <w:sz w:val="24"/>
                <w:szCs w:val="24"/>
              </w:rPr>
              <w:t>.1-1.4, 1.6</w:t>
            </w:r>
          </w:p>
        </w:tc>
        <w:tc>
          <w:tcPr>
            <w:tcW w:w="3258" w:type="dxa"/>
          </w:tcPr>
          <w:p w:rsidR="00CB4829" w:rsidRPr="00E661F5" w:rsidRDefault="00535050">
            <w:pPr>
              <w:rPr>
                <w:rFonts w:ascii="Arial" w:hAnsi="Arial" w:cs="Arial"/>
                <w:bCs/>
                <w:sz w:val="24"/>
                <w:szCs w:val="24"/>
              </w:rPr>
            </w:pPr>
            <w:r>
              <w:rPr>
                <w:rFonts w:ascii="Arial" w:hAnsi="Arial" w:cs="Arial"/>
                <w:bCs/>
                <w:sz w:val="24"/>
                <w:szCs w:val="24"/>
              </w:rPr>
              <w:t>25%</w:t>
            </w:r>
          </w:p>
        </w:tc>
      </w:tr>
      <w:tr w:rsidR="00CB4829" w:rsidRPr="00E661F5">
        <w:tc>
          <w:tcPr>
            <w:tcW w:w="2448" w:type="dxa"/>
          </w:tcPr>
          <w:p w:rsidR="00CB4829" w:rsidRPr="00E661F5" w:rsidRDefault="00CB4829">
            <w:pPr>
              <w:rPr>
                <w:rFonts w:ascii="Arial" w:hAnsi="Arial" w:cs="Arial"/>
                <w:bCs/>
                <w:sz w:val="24"/>
                <w:szCs w:val="24"/>
              </w:rPr>
            </w:pPr>
            <w:r w:rsidRPr="00E661F5">
              <w:rPr>
                <w:rFonts w:ascii="Arial" w:hAnsi="Arial" w:cs="Arial"/>
                <w:bCs/>
                <w:sz w:val="24"/>
                <w:szCs w:val="24"/>
              </w:rPr>
              <w:t>Test 2</w:t>
            </w:r>
          </w:p>
        </w:tc>
        <w:tc>
          <w:tcPr>
            <w:tcW w:w="3150" w:type="dxa"/>
            <w:gridSpan w:val="2"/>
          </w:tcPr>
          <w:p w:rsidR="00CB4829" w:rsidRPr="00E661F5" w:rsidRDefault="001C5898">
            <w:pPr>
              <w:rPr>
                <w:rFonts w:ascii="Arial" w:hAnsi="Arial" w:cs="Arial"/>
                <w:bCs/>
                <w:sz w:val="24"/>
                <w:szCs w:val="24"/>
              </w:rPr>
            </w:pPr>
            <w:r>
              <w:rPr>
                <w:rFonts w:ascii="Arial" w:hAnsi="Arial" w:cs="Arial"/>
                <w:bCs/>
                <w:sz w:val="24"/>
                <w:szCs w:val="24"/>
              </w:rPr>
              <w:t>1.5, 1.7, 1.8, 2</w:t>
            </w:r>
          </w:p>
        </w:tc>
        <w:tc>
          <w:tcPr>
            <w:tcW w:w="3258" w:type="dxa"/>
          </w:tcPr>
          <w:p w:rsidR="00CB4829" w:rsidRPr="00E661F5" w:rsidRDefault="00535050">
            <w:pPr>
              <w:rPr>
                <w:rFonts w:ascii="Arial" w:hAnsi="Arial" w:cs="Arial"/>
                <w:bCs/>
                <w:sz w:val="24"/>
                <w:szCs w:val="24"/>
              </w:rPr>
            </w:pPr>
            <w:r>
              <w:rPr>
                <w:rFonts w:ascii="Arial" w:hAnsi="Arial" w:cs="Arial"/>
                <w:bCs/>
                <w:sz w:val="24"/>
                <w:szCs w:val="24"/>
              </w:rPr>
              <w:t>25%</w:t>
            </w:r>
          </w:p>
        </w:tc>
      </w:tr>
      <w:tr w:rsidR="00CB4829" w:rsidRPr="00E661F5">
        <w:tc>
          <w:tcPr>
            <w:tcW w:w="2448" w:type="dxa"/>
          </w:tcPr>
          <w:p w:rsidR="00CB4829" w:rsidRPr="00E661F5" w:rsidRDefault="00CB4829">
            <w:pPr>
              <w:rPr>
                <w:rFonts w:ascii="Arial" w:hAnsi="Arial" w:cs="Arial"/>
                <w:bCs/>
                <w:sz w:val="24"/>
                <w:szCs w:val="24"/>
              </w:rPr>
            </w:pPr>
            <w:r w:rsidRPr="00E661F5">
              <w:rPr>
                <w:rFonts w:ascii="Arial" w:hAnsi="Arial" w:cs="Arial"/>
                <w:bCs/>
                <w:sz w:val="24"/>
                <w:szCs w:val="24"/>
              </w:rPr>
              <w:t>Test 3</w:t>
            </w:r>
          </w:p>
        </w:tc>
        <w:tc>
          <w:tcPr>
            <w:tcW w:w="3150" w:type="dxa"/>
            <w:gridSpan w:val="2"/>
          </w:tcPr>
          <w:p w:rsidR="00CB4829" w:rsidRPr="00E661F5" w:rsidRDefault="00CB4829">
            <w:pPr>
              <w:rPr>
                <w:rFonts w:ascii="Arial" w:hAnsi="Arial" w:cs="Arial"/>
                <w:bCs/>
                <w:sz w:val="24"/>
                <w:szCs w:val="24"/>
              </w:rPr>
            </w:pPr>
            <w:r w:rsidRPr="00E661F5">
              <w:rPr>
                <w:rFonts w:ascii="Arial" w:hAnsi="Arial" w:cs="Arial"/>
                <w:bCs/>
                <w:sz w:val="24"/>
                <w:szCs w:val="24"/>
              </w:rPr>
              <w:t>3</w:t>
            </w:r>
            <w:r w:rsidR="00B04DAA">
              <w:rPr>
                <w:rFonts w:ascii="Arial" w:hAnsi="Arial" w:cs="Arial"/>
                <w:bCs/>
                <w:sz w:val="24"/>
                <w:szCs w:val="24"/>
              </w:rPr>
              <w:t>.</w:t>
            </w:r>
            <w:r w:rsidR="00535050">
              <w:rPr>
                <w:rFonts w:ascii="Arial" w:hAnsi="Arial" w:cs="Arial"/>
                <w:bCs/>
                <w:sz w:val="24"/>
                <w:szCs w:val="24"/>
              </w:rPr>
              <w:t>1 – 3.5</w:t>
            </w:r>
          </w:p>
        </w:tc>
        <w:tc>
          <w:tcPr>
            <w:tcW w:w="3258" w:type="dxa"/>
          </w:tcPr>
          <w:p w:rsidR="00CB4829" w:rsidRPr="00E661F5" w:rsidRDefault="00535050">
            <w:pPr>
              <w:rPr>
                <w:rFonts w:ascii="Arial" w:hAnsi="Arial" w:cs="Arial"/>
                <w:bCs/>
                <w:sz w:val="24"/>
                <w:szCs w:val="24"/>
              </w:rPr>
            </w:pPr>
            <w:r>
              <w:rPr>
                <w:rFonts w:ascii="Arial" w:hAnsi="Arial" w:cs="Arial"/>
                <w:bCs/>
                <w:sz w:val="24"/>
                <w:szCs w:val="24"/>
              </w:rPr>
              <w:t>25%</w:t>
            </w:r>
          </w:p>
        </w:tc>
      </w:tr>
      <w:tr w:rsidR="00651566" w:rsidRPr="00E661F5">
        <w:tc>
          <w:tcPr>
            <w:tcW w:w="2448" w:type="dxa"/>
          </w:tcPr>
          <w:p w:rsidR="00651566" w:rsidRPr="00E661F5" w:rsidRDefault="00651566">
            <w:pPr>
              <w:rPr>
                <w:rFonts w:ascii="Arial" w:hAnsi="Arial" w:cs="Arial"/>
                <w:bCs/>
                <w:sz w:val="24"/>
                <w:szCs w:val="24"/>
              </w:rPr>
            </w:pPr>
            <w:r>
              <w:rPr>
                <w:rFonts w:ascii="Arial" w:hAnsi="Arial" w:cs="Arial"/>
                <w:bCs/>
                <w:sz w:val="24"/>
                <w:szCs w:val="24"/>
              </w:rPr>
              <w:t>Test 4</w:t>
            </w:r>
          </w:p>
        </w:tc>
        <w:tc>
          <w:tcPr>
            <w:tcW w:w="3150" w:type="dxa"/>
            <w:gridSpan w:val="2"/>
          </w:tcPr>
          <w:p w:rsidR="00651566" w:rsidRPr="00E661F5" w:rsidRDefault="00535050">
            <w:pPr>
              <w:rPr>
                <w:rFonts w:ascii="Arial" w:hAnsi="Arial" w:cs="Arial"/>
                <w:bCs/>
                <w:sz w:val="24"/>
                <w:szCs w:val="24"/>
              </w:rPr>
            </w:pPr>
            <w:r>
              <w:rPr>
                <w:rFonts w:ascii="Arial" w:hAnsi="Arial" w:cs="Arial"/>
                <w:bCs/>
                <w:sz w:val="24"/>
                <w:szCs w:val="24"/>
              </w:rPr>
              <w:t>3.6 – 3.1</w:t>
            </w:r>
            <w:r w:rsidR="00281A3F">
              <w:rPr>
                <w:rFonts w:ascii="Arial" w:hAnsi="Arial" w:cs="Arial"/>
                <w:bCs/>
                <w:sz w:val="24"/>
                <w:szCs w:val="24"/>
              </w:rPr>
              <w:t>2</w:t>
            </w:r>
          </w:p>
        </w:tc>
        <w:tc>
          <w:tcPr>
            <w:tcW w:w="3258" w:type="dxa"/>
          </w:tcPr>
          <w:p w:rsidR="00651566" w:rsidRPr="00E661F5" w:rsidRDefault="00535050">
            <w:pPr>
              <w:rPr>
                <w:rFonts w:ascii="Arial" w:hAnsi="Arial" w:cs="Arial"/>
                <w:bCs/>
                <w:sz w:val="24"/>
                <w:szCs w:val="24"/>
              </w:rPr>
            </w:pPr>
            <w:r>
              <w:rPr>
                <w:rFonts w:ascii="Arial" w:hAnsi="Arial" w:cs="Arial"/>
                <w:bCs/>
                <w:sz w:val="24"/>
                <w:szCs w:val="24"/>
              </w:rPr>
              <w:t>25%</w:t>
            </w:r>
          </w:p>
        </w:tc>
      </w:tr>
    </w:tbl>
    <w:p w:rsidR="00CB4829" w:rsidRPr="00E661F5" w:rsidRDefault="00CB4829">
      <w:pPr>
        <w:rPr>
          <w:rFonts w:ascii="Arial" w:hAnsi="Arial" w:cs="Arial"/>
          <w:b/>
          <w:sz w:val="24"/>
          <w:szCs w:val="24"/>
        </w:rPr>
      </w:pPr>
    </w:p>
    <w:p w:rsidR="00CB4829" w:rsidRPr="00E661F5" w:rsidRDefault="00CB4829">
      <w:pPr>
        <w:rPr>
          <w:rFonts w:ascii="Arial" w:hAnsi="Arial" w:cs="Arial"/>
          <w:sz w:val="24"/>
          <w:szCs w:val="24"/>
        </w:rPr>
      </w:pPr>
    </w:p>
    <w:tbl>
      <w:tblPr>
        <w:tblW w:w="16974" w:type="dxa"/>
        <w:tblLayout w:type="fixed"/>
        <w:tblLook w:val="0000" w:firstRow="0" w:lastRow="0" w:firstColumn="0" w:lastColumn="0" w:noHBand="0" w:noVBand="0"/>
      </w:tblPr>
      <w:tblGrid>
        <w:gridCol w:w="8181"/>
        <w:gridCol w:w="8793"/>
      </w:tblGrid>
      <w:tr w:rsidR="00DF232D" w:rsidRPr="00E661F5">
        <w:trPr>
          <w:gridAfter w:val="1"/>
          <w:wAfter w:w="8793" w:type="dxa"/>
          <w:cantSplit/>
          <w:trHeight w:val="756"/>
        </w:trPr>
        <w:tc>
          <w:tcPr>
            <w:tcW w:w="8181" w:type="dxa"/>
          </w:tcPr>
          <w:p w:rsidR="00DF232D" w:rsidRPr="00E661F5" w:rsidRDefault="00DF232D" w:rsidP="00BB34D8">
            <w:pPr>
              <w:rPr>
                <w:rFonts w:ascii="Arial" w:hAnsi="Arial" w:cs="Arial"/>
                <w:sz w:val="24"/>
                <w:szCs w:val="24"/>
              </w:rPr>
            </w:pPr>
            <w:r w:rsidRPr="00E661F5">
              <w:rPr>
                <w:rFonts w:ascii="Arial" w:hAnsi="Arial" w:cs="Arial"/>
                <w:b/>
                <w:sz w:val="24"/>
                <w:szCs w:val="24"/>
              </w:rPr>
              <w:t>VI.</w:t>
            </w:r>
            <w:r w:rsidRPr="00E661F5">
              <w:rPr>
                <w:rFonts w:ascii="Arial" w:hAnsi="Arial" w:cs="Arial"/>
                <w:sz w:val="24"/>
                <w:szCs w:val="24"/>
              </w:rPr>
              <w:t xml:space="preserve">   </w:t>
            </w:r>
            <w:r w:rsidRPr="00E661F5">
              <w:rPr>
                <w:rFonts w:ascii="Arial" w:hAnsi="Arial" w:cs="Arial"/>
                <w:b/>
                <w:sz w:val="24"/>
                <w:szCs w:val="24"/>
              </w:rPr>
              <w:t>SPECIAL NOTES</w:t>
            </w:r>
            <w:r w:rsidRPr="00E661F5">
              <w:rPr>
                <w:rFonts w:ascii="Arial" w:hAnsi="Arial" w:cs="Arial"/>
                <w:sz w:val="24"/>
                <w:szCs w:val="24"/>
              </w:rPr>
              <w:t>:</w:t>
            </w:r>
          </w:p>
          <w:p w:rsidR="00DF232D" w:rsidRPr="00E661F5" w:rsidRDefault="00DF232D" w:rsidP="00BB34D8">
            <w:pPr>
              <w:rPr>
                <w:rFonts w:ascii="Arial" w:hAnsi="Arial" w:cs="Arial"/>
                <w:sz w:val="24"/>
                <w:szCs w:val="24"/>
              </w:rPr>
            </w:pPr>
          </w:p>
        </w:tc>
      </w:tr>
      <w:tr w:rsidR="00E661F5" w:rsidRPr="00E661F5">
        <w:trPr>
          <w:gridAfter w:val="1"/>
          <w:wAfter w:w="8793" w:type="dxa"/>
          <w:cantSplit/>
        </w:trPr>
        <w:tc>
          <w:tcPr>
            <w:tcW w:w="8181" w:type="dxa"/>
          </w:tcPr>
          <w:p w:rsidR="00535050" w:rsidRPr="00E661F5" w:rsidRDefault="00535050" w:rsidP="00955BA8">
            <w:pPr>
              <w:jc w:val="both"/>
              <w:rPr>
                <w:rFonts w:ascii="Arial" w:hAnsi="Arial" w:cs="Arial"/>
                <w:sz w:val="24"/>
                <w:szCs w:val="24"/>
              </w:rPr>
            </w:pPr>
            <w:r w:rsidRPr="00E661F5">
              <w:rPr>
                <w:rFonts w:ascii="Arial" w:hAnsi="Arial" w:cs="Arial"/>
                <w:sz w:val="24"/>
                <w:szCs w:val="24"/>
              </w:rPr>
              <w:t>Attendance:</w:t>
            </w:r>
          </w:p>
          <w:p w:rsidR="00535050" w:rsidRPr="00E661F5" w:rsidRDefault="00535050" w:rsidP="00955BA8">
            <w:pPr>
              <w:jc w:val="both"/>
              <w:rPr>
                <w:rFonts w:ascii="Arial" w:hAnsi="Arial" w:cs="Arial"/>
                <w:sz w:val="24"/>
                <w:szCs w:val="24"/>
              </w:rPr>
            </w:pPr>
            <w:smartTag w:uri="urn:schemas-microsoft-com:office:smarttags" w:element="place">
              <w:smartTag w:uri="urn:schemas-microsoft-com:office:smarttags" w:element="PlaceName">
                <w:r w:rsidRPr="00E661F5">
                  <w:rPr>
                    <w:rFonts w:ascii="Arial" w:hAnsi="Arial" w:cs="Arial"/>
                    <w:sz w:val="24"/>
                    <w:szCs w:val="24"/>
                  </w:rPr>
                  <w:t>Sault</w:t>
                </w:r>
              </w:smartTag>
              <w:r w:rsidRPr="00E661F5">
                <w:rPr>
                  <w:rFonts w:ascii="Arial" w:hAnsi="Arial" w:cs="Arial"/>
                  <w:sz w:val="24"/>
                  <w:szCs w:val="24"/>
                </w:rPr>
                <w:t xml:space="preserve"> </w:t>
              </w:r>
              <w:smartTag w:uri="urn:schemas-microsoft-com:office:smarttags" w:element="PlaceType">
                <w:r w:rsidRPr="00E661F5">
                  <w:rPr>
                    <w:rFonts w:ascii="Arial" w:hAnsi="Arial" w:cs="Arial"/>
                    <w:sz w:val="24"/>
                    <w:szCs w:val="24"/>
                  </w:rPr>
                  <w:t>College</w:t>
                </w:r>
              </w:smartTag>
            </w:smartTag>
            <w:r w:rsidRPr="00E661F5">
              <w:rPr>
                <w:rFonts w:ascii="Arial" w:hAnsi="Arial" w:cs="Arial"/>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61F5" w:rsidRPr="00E661F5" w:rsidRDefault="00E661F5" w:rsidP="00955BA8">
            <w:pPr>
              <w:jc w:val="both"/>
              <w:rPr>
                <w:rFonts w:ascii="Arial" w:hAnsi="Arial" w:cs="Arial"/>
                <w:sz w:val="24"/>
                <w:szCs w:val="24"/>
              </w:rPr>
            </w:pPr>
          </w:p>
        </w:tc>
      </w:tr>
      <w:tr w:rsidR="00E661F5" w:rsidRPr="00E661F5">
        <w:trPr>
          <w:gridAfter w:val="1"/>
          <w:wAfter w:w="8793" w:type="dxa"/>
          <w:cantSplit/>
          <w:trHeight w:val="207"/>
        </w:trPr>
        <w:tc>
          <w:tcPr>
            <w:tcW w:w="8181" w:type="dxa"/>
          </w:tcPr>
          <w:p w:rsidR="00955BA8" w:rsidRDefault="00955BA8" w:rsidP="00955BA8">
            <w:pPr>
              <w:jc w:val="both"/>
              <w:rPr>
                <w:rFonts w:ascii="Arial" w:hAnsi="Arial"/>
                <w:b/>
                <w:sz w:val="24"/>
                <w:szCs w:val="24"/>
              </w:rPr>
            </w:pPr>
            <w:r>
              <w:rPr>
                <w:rFonts w:ascii="Arial" w:hAnsi="Arial"/>
                <w:b/>
                <w:sz w:val="24"/>
                <w:szCs w:val="24"/>
              </w:rPr>
              <w:t xml:space="preserve">VII.  </w:t>
            </w:r>
            <w:r w:rsidRPr="0088365A">
              <w:rPr>
                <w:rFonts w:ascii="Arial" w:hAnsi="Arial"/>
                <w:b/>
                <w:sz w:val="24"/>
                <w:szCs w:val="24"/>
              </w:rPr>
              <w:t>COURSE OUTLINE ADDENDUM</w:t>
            </w:r>
            <w:r>
              <w:rPr>
                <w:rFonts w:ascii="Arial" w:hAnsi="Arial"/>
                <w:b/>
                <w:sz w:val="24"/>
                <w:szCs w:val="24"/>
              </w:rPr>
              <w:t>:</w:t>
            </w:r>
          </w:p>
          <w:p w:rsidR="00E661F5" w:rsidRPr="00E661F5" w:rsidRDefault="00E661F5" w:rsidP="00955BA8">
            <w:pPr>
              <w:jc w:val="both"/>
              <w:rPr>
                <w:rFonts w:ascii="Arial" w:hAnsi="Arial" w:cs="Arial"/>
                <w:sz w:val="24"/>
                <w:szCs w:val="24"/>
              </w:rPr>
            </w:pPr>
          </w:p>
        </w:tc>
      </w:tr>
      <w:tr w:rsidR="0088365A" w:rsidRPr="00E661F5">
        <w:trPr>
          <w:cantSplit/>
        </w:trPr>
        <w:tc>
          <w:tcPr>
            <w:tcW w:w="8181" w:type="dxa"/>
          </w:tcPr>
          <w:p w:rsidR="0088365A" w:rsidRPr="0088365A" w:rsidRDefault="0088365A" w:rsidP="00955BA8">
            <w:pPr>
              <w:jc w:val="both"/>
              <w:rPr>
                <w:rFonts w:ascii="Arial" w:hAnsi="Arial"/>
                <w:b/>
                <w:sz w:val="24"/>
                <w:szCs w:val="24"/>
              </w:rPr>
            </w:pPr>
          </w:p>
        </w:tc>
        <w:tc>
          <w:tcPr>
            <w:tcW w:w="8793" w:type="dxa"/>
          </w:tcPr>
          <w:p w:rsidR="0088365A" w:rsidRPr="00213CCF" w:rsidRDefault="0088365A" w:rsidP="000601BF">
            <w:pPr>
              <w:rPr>
                <w:rFonts w:ascii="Arial" w:hAnsi="Arial"/>
                <w:b/>
              </w:rPr>
            </w:pPr>
          </w:p>
        </w:tc>
      </w:tr>
      <w:tr w:rsidR="0088365A" w:rsidRPr="00E661F5">
        <w:trPr>
          <w:gridAfter w:val="1"/>
          <w:wAfter w:w="8793" w:type="dxa"/>
          <w:cantSplit/>
        </w:trPr>
        <w:tc>
          <w:tcPr>
            <w:tcW w:w="8181" w:type="dxa"/>
          </w:tcPr>
          <w:p w:rsidR="0088365A" w:rsidRPr="0088365A" w:rsidRDefault="0088365A" w:rsidP="000601BF">
            <w:pPr>
              <w:rPr>
                <w:rFonts w:ascii="Arial" w:hAnsi="Arial" w:cs="Arial"/>
                <w:sz w:val="24"/>
                <w:szCs w:val="24"/>
                <w:u w:val="single"/>
              </w:rPr>
            </w:pPr>
            <w:r w:rsidRPr="0088365A">
              <w:rPr>
                <w:rFonts w:ascii="Arial" w:hAnsi="Arial"/>
                <w:sz w:val="24"/>
                <w:szCs w:val="24"/>
              </w:rPr>
              <w:t>The provisions contained in the addendum located on the portal</w:t>
            </w:r>
            <w:r w:rsidR="00955BA8">
              <w:rPr>
                <w:rFonts w:ascii="Arial" w:hAnsi="Arial"/>
                <w:sz w:val="24"/>
                <w:szCs w:val="24"/>
              </w:rPr>
              <w:t>,</w:t>
            </w:r>
            <w:r w:rsidRPr="0088365A">
              <w:rPr>
                <w:rFonts w:ascii="Arial" w:hAnsi="Arial"/>
                <w:sz w:val="24"/>
                <w:szCs w:val="24"/>
              </w:rPr>
              <w:t xml:space="preserve"> form part of this course outline.</w:t>
            </w:r>
          </w:p>
          <w:p w:rsidR="0088365A" w:rsidRPr="0088365A" w:rsidRDefault="0088365A" w:rsidP="000601BF">
            <w:pPr>
              <w:rPr>
                <w:rFonts w:ascii="Arial" w:hAnsi="Arial"/>
                <w:sz w:val="24"/>
                <w:szCs w:val="24"/>
              </w:rPr>
            </w:pPr>
          </w:p>
        </w:tc>
      </w:tr>
      <w:tr w:rsidR="0088365A" w:rsidRPr="00E661F5">
        <w:trPr>
          <w:gridAfter w:val="1"/>
          <w:wAfter w:w="8793" w:type="dxa"/>
          <w:cantSplit/>
        </w:trPr>
        <w:tc>
          <w:tcPr>
            <w:tcW w:w="8181" w:type="dxa"/>
          </w:tcPr>
          <w:p w:rsidR="0088365A" w:rsidRPr="00E661F5" w:rsidRDefault="0088365A" w:rsidP="0075661A">
            <w:pPr>
              <w:rPr>
                <w:rFonts w:ascii="Arial" w:hAnsi="Arial" w:cs="Arial"/>
                <w:sz w:val="24"/>
                <w:szCs w:val="24"/>
              </w:rPr>
            </w:pPr>
          </w:p>
        </w:tc>
      </w:tr>
      <w:tr w:rsidR="0088365A" w:rsidRPr="00E661F5">
        <w:trPr>
          <w:gridAfter w:val="1"/>
          <w:wAfter w:w="8793" w:type="dxa"/>
          <w:cantSplit/>
        </w:trPr>
        <w:tc>
          <w:tcPr>
            <w:tcW w:w="8181" w:type="dxa"/>
          </w:tcPr>
          <w:p w:rsidR="0088365A" w:rsidRPr="00E661F5" w:rsidRDefault="0088365A" w:rsidP="0075661A">
            <w:pPr>
              <w:rPr>
                <w:rFonts w:ascii="Arial" w:hAnsi="Arial" w:cs="Arial"/>
                <w:sz w:val="24"/>
                <w:szCs w:val="24"/>
              </w:rPr>
            </w:pPr>
          </w:p>
        </w:tc>
      </w:tr>
      <w:tr w:rsidR="0088365A" w:rsidRPr="00E661F5">
        <w:trPr>
          <w:gridAfter w:val="1"/>
          <w:wAfter w:w="8793" w:type="dxa"/>
          <w:cantSplit/>
        </w:trPr>
        <w:tc>
          <w:tcPr>
            <w:tcW w:w="8181" w:type="dxa"/>
          </w:tcPr>
          <w:p w:rsidR="0088365A" w:rsidRPr="00E661F5" w:rsidRDefault="0088365A" w:rsidP="0075661A">
            <w:pPr>
              <w:rPr>
                <w:rFonts w:ascii="Arial" w:hAnsi="Arial" w:cs="Arial"/>
                <w:sz w:val="24"/>
                <w:szCs w:val="24"/>
              </w:rPr>
            </w:pPr>
          </w:p>
        </w:tc>
      </w:tr>
      <w:tr w:rsidR="0088365A" w:rsidRPr="00E661F5">
        <w:trPr>
          <w:gridAfter w:val="1"/>
          <w:wAfter w:w="8793" w:type="dxa"/>
          <w:cantSplit/>
          <w:trHeight w:val="126"/>
        </w:trPr>
        <w:tc>
          <w:tcPr>
            <w:tcW w:w="8181" w:type="dxa"/>
          </w:tcPr>
          <w:p w:rsidR="0088365A" w:rsidRPr="00E661F5" w:rsidRDefault="0088365A" w:rsidP="0075661A">
            <w:pPr>
              <w:rPr>
                <w:rFonts w:ascii="Arial" w:hAnsi="Arial" w:cs="Arial"/>
                <w:sz w:val="24"/>
                <w:szCs w:val="24"/>
              </w:rPr>
            </w:pPr>
          </w:p>
        </w:tc>
      </w:tr>
      <w:tr w:rsidR="0088365A" w:rsidRPr="00E661F5">
        <w:trPr>
          <w:gridAfter w:val="1"/>
          <w:wAfter w:w="8793" w:type="dxa"/>
          <w:cantSplit/>
        </w:trPr>
        <w:tc>
          <w:tcPr>
            <w:tcW w:w="8181" w:type="dxa"/>
          </w:tcPr>
          <w:p w:rsidR="0088365A" w:rsidRPr="00E661F5" w:rsidRDefault="0088365A" w:rsidP="00535050">
            <w:pPr>
              <w:rPr>
                <w:rFonts w:ascii="Arial" w:hAnsi="Arial" w:cs="Arial"/>
                <w:sz w:val="24"/>
                <w:szCs w:val="24"/>
              </w:rPr>
            </w:pPr>
          </w:p>
        </w:tc>
      </w:tr>
    </w:tbl>
    <w:p w:rsidR="00DF232D" w:rsidRPr="00E661F5" w:rsidRDefault="00DF232D" w:rsidP="00B24D99">
      <w:pPr>
        <w:rPr>
          <w:rFonts w:ascii="Arial" w:hAnsi="Arial" w:cs="Arial"/>
          <w:bCs/>
          <w:sz w:val="24"/>
          <w:szCs w:val="24"/>
        </w:rPr>
      </w:pPr>
    </w:p>
    <w:sectPr w:rsidR="00DF232D" w:rsidRPr="00E661F5">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91" w:rsidRDefault="007D6F91">
      <w:r>
        <w:separator/>
      </w:r>
    </w:p>
  </w:endnote>
  <w:endnote w:type="continuationSeparator" w:id="0">
    <w:p w:rsidR="007D6F91" w:rsidRDefault="007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91" w:rsidRDefault="007D6F91">
      <w:r>
        <w:separator/>
      </w:r>
    </w:p>
  </w:footnote>
  <w:footnote w:type="continuationSeparator" w:id="0">
    <w:p w:rsidR="007D6F91" w:rsidRDefault="007D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29" w:rsidRDefault="00CB48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4829" w:rsidRDefault="00CB4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29" w:rsidRDefault="00CB48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C01">
      <w:rPr>
        <w:rStyle w:val="PageNumber"/>
        <w:noProof/>
      </w:rPr>
      <w:t>2</w:t>
    </w:r>
    <w:r>
      <w:rPr>
        <w:rStyle w:val="PageNumber"/>
      </w:rPr>
      <w:fldChar w:fldCharType="end"/>
    </w:r>
  </w:p>
  <w:p w:rsidR="00CB4829" w:rsidRDefault="00CB4829">
    <w:pPr>
      <w:pStyle w:val="Header"/>
      <w:rPr>
        <w:rFonts w:ascii="Arial" w:hAnsi="Arial" w:cs="Arial"/>
      </w:rPr>
    </w:pPr>
    <w:r>
      <w:rPr>
        <w:rFonts w:ascii="Arial" w:hAnsi="Arial" w:cs="Arial"/>
      </w:rPr>
      <w:t xml:space="preserve">Technical Mathematics                                                                                                   </w:t>
    </w:r>
    <w:proofErr w:type="gramStart"/>
    <w:r>
      <w:rPr>
        <w:rFonts w:ascii="Arial" w:hAnsi="Arial" w:cs="Arial"/>
      </w:rPr>
      <w:t>MTH  654</w:t>
    </w:r>
    <w:proofErr w:type="gramEnd"/>
    <w:r>
      <w:rPr>
        <w:rFonts w:ascii="Arial" w:hAnsi="Arial" w:cs="Arial"/>
      </w:rPr>
      <w:t>-4                          COURSE NAME                                                                                                     COURSE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E4E7B"/>
    <w:multiLevelType w:val="singleLevel"/>
    <w:tmpl w:val="2FE49658"/>
    <w:lvl w:ilvl="0">
      <w:start w:val="1"/>
      <w:numFmt w:val="upperLetter"/>
      <w:lvlText w:val="%1."/>
      <w:lvlJc w:val="left"/>
      <w:pPr>
        <w:tabs>
          <w:tab w:val="num" w:pos="720"/>
        </w:tabs>
        <w:ind w:left="720" w:hanging="720"/>
      </w:pPr>
      <w:rPr>
        <w:rFonts w:hint="default"/>
        <w:sz w:val="22"/>
      </w:rPr>
    </w:lvl>
  </w:abstractNum>
  <w:abstractNum w:abstractNumId="2">
    <w:nsid w:val="018D3D18"/>
    <w:multiLevelType w:val="singleLevel"/>
    <w:tmpl w:val="0809000F"/>
    <w:lvl w:ilvl="0">
      <w:start w:val="1"/>
      <w:numFmt w:val="decimal"/>
      <w:lvlText w:val="%1."/>
      <w:lvlJc w:val="left"/>
      <w:pPr>
        <w:tabs>
          <w:tab w:val="num" w:pos="360"/>
        </w:tabs>
        <w:ind w:left="360" w:hanging="360"/>
      </w:pPr>
    </w:lvl>
  </w:abstractNum>
  <w:abstractNum w:abstractNumId="3">
    <w:nsid w:val="09C9256B"/>
    <w:multiLevelType w:val="hybridMultilevel"/>
    <w:tmpl w:val="09CC2E24"/>
    <w:lvl w:ilvl="0" w:tplc="47C6C9A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C583254"/>
    <w:multiLevelType w:val="singleLevel"/>
    <w:tmpl w:val="DF72C74C"/>
    <w:lvl w:ilvl="0">
      <w:start w:val="1"/>
      <w:numFmt w:val="upperLetter"/>
      <w:lvlText w:val="%1."/>
      <w:lvlJc w:val="left"/>
      <w:pPr>
        <w:tabs>
          <w:tab w:val="num" w:pos="720"/>
        </w:tabs>
        <w:ind w:left="720" w:hanging="720"/>
      </w:pPr>
      <w:rPr>
        <w:rFonts w:hint="default"/>
      </w:rPr>
    </w:lvl>
  </w:abstractNum>
  <w:abstractNum w:abstractNumId="5">
    <w:nsid w:val="2C462772"/>
    <w:multiLevelType w:val="singleLevel"/>
    <w:tmpl w:val="DF72C74C"/>
    <w:lvl w:ilvl="0">
      <w:start w:val="1"/>
      <w:numFmt w:val="upperLetter"/>
      <w:lvlText w:val="%1."/>
      <w:lvlJc w:val="left"/>
      <w:pPr>
        <w:tabs>
          <w:tab w:val="num" w:pos="720"/>
        </w:tabs>
        <w:ind w:left="720" w:hanging="720"/>
      </w:pPr>
      <w:rPr>
        <w:rFonts w:hint="default"/>
      </w:rPr>
    </w:lvl>
  </w:abstractNum>
  <w:abstractNum w:abstractNumId="6">
    <w:nsid w:val="2E86159F"/>
    <w:multiLevelType w:val="hybridMultilevel"/>
    <w:tmpl w:val="13CA6BD0"/>
    <w:lvl w:ilvl="0" w:tplc="EE6A193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46F27235"/>
    <w:multiLevelType w:val="hybridMultilevel"/>
    <w:tmpl w:val="81423378"/>
    <w:lvl w:ilvl="0" w:tplc="E1A2C560">
      <w:start w:val="7"/>
      <w:numFmt w:val="upperRoman"/>
      <w:lvlText w:val="%1&gt;"/>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2E803E8"/>
    <w:multiLevelType w:val="singleLevel"/>
    <w:tmpl w:val="0809000F"/>
    <w:lvl w:ilvl="0">
      <w:start w:val="1"/>
      <w:numFmt w:val="decimal"/>
      <w:lvlText w:val="%1."/>
      <w:lvlJc w:val="left"/>
      <w:pPr>
        <w:tabs>
          <w:tab w:val="num" w:pos="360"/>
        </w:tabs>
        <w:ind w:left="360" w:hanging="360"/>
      </w:pPr>
    </w:lvl>
  </w:abstractNum>
  <w:abstractNum w:abstractNumId="9">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9E4026B"/>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7F0534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num>
  <w:num w:numId="4">
    <w:abstractNumId w:val="2"/>
  </w:num>
  <w:num w:numId="5">
    <w:abstractNumId w:val="1"/>
  </w:num>
  <w:num w:numId="6">
    <w:abstractNumId w:val="4"/>
  </w:num>
  <w:num w:numId="7">
    <w:abstractNumId w:val="5"/>
  </w:num>
  <w:num w:numId="8">
    <w:abstractNumId w:val="11"/>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D1"/>
    <w:rsid w:val="00043E27"/>
    <w:rsid w:val="000601BF"/>
    <w:rsid w:val="000E2344"/>
    <w:rsid w:val="00184859"/>
    <w:rsid w:val="001C5898"/>
    <w:rsid w:val="001C7E78"/>
    <w:rsid w:val="001F5B9E"/>
    <w:rsid w:val="00236C01"/>
    <w:rsid w:val="00281A3F"/>
    <w:rsid w:val="00291117"/>
    <w:rsid w:val="00316BAD"/>
    <w:rsid w:val="003255EB"/>
    <w:rsid w:val="00352D92"/>
    <w:rsid w:val="00517A5B"/>
    <w:rsid w:val="00523007"/>
    <w:rsid w:val="00535050"/>
    <w:rsid w:val="005655D3"/>
    <w:rsid w:val="005E4ED2"/>
    <w:rsid w:val="00651566"/>
    <w:rsid w:val="00661EE9"/>
    <w:rsid w:val="00680797"/>
    <w:rsid w:val="00684DA1"/>
    <w:rsid w:val="00704146"/>
    <w:rsid w:val="0075661A"/>
    <w:rsid w:val="0079232E"/>
    <w:rsid w:val="00793ADE"/>
    <w:rsid w:val="007D6F91"/>
    <w:rsid w:val="0088365A"/>
    <w:rsid w:val="00947BD1"/>
    <w:rsid w:val="00951C35"/>
    <w:rsid w:val="00955BA8"/>
    <w:rsid w:val="009F4F71"/>
    <w:rsid w:val="00A77192"/>
    <w:rsid w:val="00A77243"/>
    <w:rsid w:val="00B04DAA"/>
    <w:rsid w:val="00B24D99"/>
    <w:rsid w:val="00B414A6"/>
    <w:rsid w:val="00BB34D8"/>
    <w:rsid w:val="00CB4829"/>
    <w:rsid w:val="00CD1774"/>
    <w:rsid w:val="00CE7A33"/>
    <w:rsid w:val="00D95FAE"/>
    <w:rsid w:val="00DF232D"/>
    <w:rsid w:val="00E10061"/>
    <w:rsid w:val="00E26A31"/>
    <w:rsid w:val="00E661F5"/>
    <w:rsid w:val="00EA794C"/>
    <w:rsid w:val="00F256EE"/>
    <w:rsid w:val="00FC4B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Footer">
    <w:name w:val="footer"/>
    <w:basedOn w:val="Normal"/>
    <w:pPr>
      <w:tabs>
        <w:tab w:val="center" w:pos="4320"/>
        <w:tab w:val="right" w:pos="8640"/>
      </w:tabs>
    </w:pPr>
  </w:style>
  <w:style w:type="character" w:styleId="Hyperlink">
    <w:name w:val="Hyperlink"/>
    <w:rsid w:val="00E661F5"/>
    <w:rPr>
      <w:color w:val="0000FF"/>
      <w:u w:val="single"/>
    </w:rPr>
  </w:style>
  <w:style w:type="paragraph" w:styleId="BalloonText">
    <w:name w:val="Balloon Text"/>
    <w:basedOn w:val="Normal"/>
    <w:link w:val="BalloonTextChar"/>
    <w:rsid w:val="003255EB"/>
    <w:rPr>
      <w:rFonts w:ascii="Tahoma" w:hAnsi="Tahoma" w:cs="Tahoma"/>
      <w:sz w:val="16"/>
      <w:szCs w:val="16"/>
    </w:rPr>
  </w:style>
  <w:style w:type="character" w:customStyle="1" w:styleId="BalloonTextChar">
    <w:name w:val="Balloon Text Char"/>
    <w:link w:val="BalloonText"/>
    <w:rsid w:val="003255E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7F64F-B3BD-4F0A-872F-DFF512AEF5B1}"/>
</file>

<file path=customXml/itemProps2.xml><?xml version="1.0" encoding="utf-8"?>
<ds:datastoreItem xmlns:ds="http://schemas.openxmlformats.org/officeDocument/2006/customXml" ds:itemID="{501649A8-2CE5-472F-AD25-6B8F79DCFED3}"/>
</file>

<file path=customXml/itemProps3.xml><?xml version="1.0" encoding="utf-8"?>
<ds:datastoreItem xmlns:ds="http://schemas.openxmlformats.org/officeDocument/2006/customXml" ds:itemID="{F4B07E1F-B5B8-4BE1-9E4C-392499C2C17E}"/>
</file>

<file path=docProps/app.xml><?xml version="1.0" encoding="utf-8"?>
<Properties xmlns="http://schemas.openxmlformats.org/officeDocument/2006/extended-properties" xmlns:vt="http://schemas.openxmlformats.org/officeDocument/2006/docPropsVTypes">
  <Template>Normal.dotm</Template>
  <TotalTime>3</TotalTime>
  <Pages>5</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2012-12-10T18:07:00Z</cp:lastPrinted>
  <dcterms:created xsi:type="dcterms:W3CDTF">2012-12-10T19:41:00Z</dcterms:created>
  <dcterms:modified xsi:type="dcterms:W3CDTF">2012-12-10T19:43:00Z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6890000</vt:r8>
  </property>
</Properties>
</file>